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420D38F8" w:rsidR="00021B78" w:rsidRPr="00F91645" w:rsidRDefault="007A3339" w:rsidP="00021B78">
            <w:pPr>
              <w:pStyle w:val="En-tte"/>
              <w:jc w:val="center"/>
              <w:rPr>
                <w:b/>
                <w:i/>
              </w:rPr>
            </w:pPr>
            <w:r w:rsidRPr="008C1FB9">
              <w:rPr>
                <w:noProof/>
              </w:rPr>
              <w:drawing>
                <wp:inline distT="0" distB="0" distL="0" distR="0" wp14:anchorId="5D948C17" wp14:editId="26CF3289">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6D936A84"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w:t>
            </w:r>
            <w:r w:rsidR="00DA2DCC">
              <w:rPr>
                <w:rFonts w:eastAsiaTheme="minorHAnsi" w:cs="Arial"/>
                <w:i/>
                <w:sz w:val="18"/>
                <w:lang w:eastAsia="en-US"/>
              </w:rPr>
              <w:t>S</w:t>
            </w:r>
            <w:r w:rsidRPr="00926945">
              <w:rPr>
                <w:rFonts w:eastAsiaTheme="minorHAnsi" w:cs="Arial"/>
                <w:i/>
                <w:sz w:val="18"/>
                <w:lang w:eastAsia="en-US"/>
              </w:rPr>
              <w:t>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4A98BA4A" w:rsidR="00021B78" w:rsidRPr="00B45DBB" w:rsidRDefault="001F27A2" w:rsidP="00B45DBB">
            <w:pPr>
              <w:jc w:val="center"/>
              <w:rPr>
                <w:rFonts w:cs="Arial"/>
                <w:b/>
                <w:bCs/>
                <w:sz w:val="24"/>
                <w:szCs w:val="24"/>
              </w:rPr>
            </w:pPr>
            <w:r w:rsidRPr="001F27A2">
              <w:rPr>
                <w:rFonts w:cs="Arial"/>
                <w:b/>
                <w:bCs/>
                <w:sz w:val="24"/>
                <w:szCs w:val="24"/>
              </w:rPr>
              <w:t>L2404</w:t>
            </w:r>
            <w:r w:rsidR="00780BC9">
              <w:rPr>
                <w:rFonts w:cs="Arial"/>
                <w:b/>
                <w:bCs/>
                <w:sz w:val="24"/>
                <w:szCs w:val="24"/>
              </w:rPr>
              <w:t xml:space="preserve"> TRAVAUX D’</w:t>
            </w:r>
            <w:r w:rsidRPr="001F27A2">
              <w:rPr>
                <w:rFonts w:cs="Arial"/>
                <w:b/>
                <w:bCs/>
                <w:sz w:val="24"/>
                <w:szCs w:val="24"/>
              </w:rPr>
              <w:t xml:space="preserve">HUMANISATION </w:t>
            </w:r>
            <w:r w:rsidR="00780BC9">
              <w:rPr>
                <w:rFonts w:cs="Arial"/>
                <w:b/>
                <w:bCs/>
                <w:sz w:val="24"/>
                <w:szCs w:val="24"/>
              </w:rPr>
              <w:t xml:space="preserve">DES </w:t>
            </w:r>
            <w:r w:rsidRPr="001F27A2">
              <w:rPr>
                <w:rFonts w:cs="Arial"/>
                <w:b/>
                <w:bCs/>
                <w:sz w:val="24"/>
                <w:szCs w:val="24"/>
              </w:rPr>
              <w:t>BLOCS OPERATOIRES</w:t>
            </w:r>
            <w:r w:rsidR="00780BC9">
              <w:rPr>
                <w:rFonts w:cs="Arial"/>
                <w:b/>
                <w:bCs/>
                <w:sz w:val="24"/>
                <w:szCs w:val="24"/>
              </w:rPr>
              <w:t xml:space="preserve"> DU </w:t>
            </w:r>
            <w:r w:rsidR="00780BC9" w:rsidRPr="001F27A2">
              <w:rPr>
                <w:rFonts w:cs="Arial"/>
                <w:b/>
                <w:bCs/>
                <w:sz w:val="24"/>
                <w:szCs w:val="24"/>
              </w:rPr>
              <w:t xml:space="preserve"> R-1 </w:t>
            </w:r>
            <w:r w:rsidR="00780BC9">
              <w:rPr>
                <w:rFonts w:cs="Arial"/>
                <w:b/>
                <w:bCs/>
                <w:sz w:val="24"/>
                <w:szCs w:val="24"/>
              </w:rPr>
              <w:t>DE L’HOPITAL LARREY</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169EDB25" w:rsidR="00021B78" w:rsidRPr="00FA1D18" w:rsidRDefault="0077286B"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10E0B">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6CB539D8" w:rsidR="005E61E2" w:rsidRDefault="001F27A2" w:rsidP="005E61E2">
            <w:pPr>
              <w:jc w:val="center"/>
              <w:rPr>
                <w:rFonts w:cs="Arial"/>
                <w:sz w:val="18"/>
              </w:rPr>
            </w:pPr>
            <w:r>
              <w:rPr>
                <w:rFonts w:cs="Arial"/>
                <w:sz w:val="18"/>
              </w:rPr>
              <w:t>A la date de notification</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1DB639CD"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r w:rsidR="00CC793F" w:rsidRPr="00B06875">
              <w:rPr>
                <w:rFonts w:cs="Arial"/>
                <w:bCs/>
                <w:color w:val="FF0000"/>
                <w:sz w:val="20"/>
              </w:rPr>
              <w:t>où</w:t>
            </w:r>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086F3E0C" w:rsidR="005E61E2" w:rsidRDefault="00A943CD" w:rsidP="005E61E2">
            <w:pPr>
              <w:jc w:val="center"/>
              <w:rPr>
                <w:rFonts w:cs="Arial"/>
                <w:sz w:val="18"/>
              </w:rPr>
            </w:pPr>
            <w:r>
              <w:rPr>
                <w:rFonts w:cs="Arial"/>
                <w:bCs/>
                <w:sz w:val="20"/>
              </w:rPr>
              <w:t xml:space="preserve">HOPITAL </w:t>
            </w:r>
            <w:r w:rsidR="001F27A2">
              <w:rPr>
                <w:rFonts w:cs="Arial"/>
                <w:bCs/>
                <w:sz w:val="20"/>
              </w:rPr>
              <w:t>LARREY</w:t>
            </w:r>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00E5F766" w:rsidR="005E61E2" w:rsidRPr="00BC1974" w:rsidRDefault="00064B0B" w:rsidP="005E61E2">
            <w:pPr>
              <w:jc w:val="center"/>
              <w:rPr>
                <w:rFonts w:cs="Arial"/>
                <w:b/>
                <w:sz w:val="24"/>
              </w:rPr>
            </w:pPr>
            <w:r>
              <w:rPr>
                <w:rFonts w:cs="Arial"/>
                <w:b/>
                <w:sz w:val="24"/>
              </w:rPr>
              <w:t>21</w:t>
            </w:r>
            <w:r w:rsidR="003A37B0">
              <w:rPr>
                <w:rFonts w:cs="Arial"/>
                <w:b/>
                <w:sz w:val="24"/>
              </w:rPr>
              <w:t>-</w:t>
            </w:r>
            <w:r>
              <w:rPr>
                <w:rFonts w:cs="Arial"/>
                <w:b/>
                <w:sz w:val="24"/>
              </w:rPr>
              <w:t>07</w:t>
            </w:r>
            <w:r w:rsidR="009C79C8">
              <w:rPr>
                <w:rFonts w:cs="Arial"/>
                <w:b/>
                <w:sz w:val="24"/>
              </w:rPr>
              <w:t>-</w:t>
            </w:r>
            <w:r w:rsidR="00984F7D">
              <w:rPr>
                <w:rFonts w:cs="Arial"/>
                <w:b/>
                <w:sz w:val="24"/>
              </w:rPr>
              <w:t>202</w:t>
            </w:r>
            <w:r w:rsidR="001F27A2">
              <w:rPr>
                <w:rFonts w:cs="Arial"/>
                <w:b/>
                <w:sz w:val="24"/>
              </w:rPr>
              <w:t>5</w:t>
            </w:r>
            <w:r w:rsidR="00984F7D">
              <w:rPr>
                <w:rFonts w:cs="Arial"/>
                <w:b/>
                <w:sz w:val="24"/>
              </w:rPr>
              <w:t xml:space="preserve"> à 12h00</w:t>
            </w:r>
          </w:p>
        </w:tc>
      </w:tr>
      <w:tr w:rsidR="005E61E2" w:rsidRPr="00301E55" w14:paraId="331650FF" w14:textId="77777777" w:rsidTr="004E0A74">
        <w:trPr>
          <w:trHeight w:val="589"/>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77286B"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164F2BF0" w14:textId="77777777" w:rsidR="00D10E0B" w:rsidRDefault="00D10E0B" w:rsidP="00D10E0B">
            <w:pPr>
              <w:tabs>
                <w:tab w:val="left" w:pos="5529"/>
              </w:tabs>
              <w:jc w:val="both"/>
              <w:rPr>
                <w:rFonts w:cs="Arial"/>
                <w:sz w:val="20"/>
              </w:rPr>
            </w:pPr>
            <w:r w:rsidRPr="001F484B">
              <w:rPr>
                <w:rFonts w:cs="Arial"/>
                <w:noProof/>
                <w:sz w:val="20"/>
              </w:rPr>
              <w:t>Jessica</w:t>
            </w:r>
            <w:r w:rsidRPr="00CA665D">
              <w:rPr>
                <w:rFonts w:cs="Arial"/>
                <w:sz w:val="20"/>
              </w:rPr>
              <w:t xml:space="preserve"> </w:t>
            </w:r>
            <w:r w:rsidRPr="001F484B">
              <w:rPr>
                <w:rFonts w:cs="Arial"/>
                <w:noProof/>
                <w:sz w:val="20"/>
              </w:rPr>
              <w:t>CARAYON</w:t>
            </w:r>
            <w:r w:rsidRPr="00CA665D">
              <w:rPr>
                <w:rFonts w:cs="Arial"/>
                <w:sz w:val="20"/>
              </w:rPr>
              <w:t xml:space="preserve"> </w:t>
            </w:r>
            <w:r w:rsidRPr="001F484B">
              <w:rPr>
                <w:rFonts w:cs="Arial"/>
                <w:noProof/>
                <w:sz w:val="20"/>
              </w:rPr>
              <w:t>Tél. 05 61 77 82 35</w:t>
            </w:r>
            <w:r w:rsidRPr="00CA665D">
              <w:rPr>
                <w:rFonts w:cs="Arial"/>
                <w:sz w:val="20"/>
              </w:rPr>
              <w:t xml:space="preserve"> </w:t>
            </w:r>
          </w:p>
          <w:p w14:paraId="76554E28" w14:textId="77777777" w:rsidR="00D10E0B" w:rsidRDefault="00D10E0B" w:rsidP="00D10E0B">
            <w:pPr>
              <w:tabs>
                <w:tab w:val="left" w:pos="5529"/>
              </w:tabs>
              <w:jc w:val="both"/>
              <w:rPr>
                <w:rFonts w:cs="Arial"/>
                <w:noProof/>
                <w:sz w:val="20"/>
              </w:rPr>
            </w:pPr>
            <w:r w:rsidRPr="001F484B">
              <w:rPr>
                <w:rFonts w:cs="Arial"/>
                <w:noProof/>
                <w:sz w:val="20"/>
              </w:rPr>
              <w:t xml:space="preserve">Mél. </w:t>
            </w:r>
            <w:hyperlink r:id="rId14" w:history="1">
              <w:r w:rsidRPr="00537A2F">
                <w:rPr>
                  <w:rStyle w:val="Lienhypertexte"/>
                  <w:rFonts w:cs="Arial"/>
                  <w:noProof/>
                  <w:sz w:val="20"/>
                </w:rPr>
                <w:t>carayon.j@chu-toulouse.fr</w:t>
              </w:r>
            </w:hyperlink>
            <w:r>
              <w:rPr>
                <w:rFonts w:cs="Arial"/>
                <w:noProof/>
                <w:sz w:val="20"/>
              </w:rPr>
              <w:t xml:space="preserve"> </w:t>
            </w:r>
          </w:p>
          <w:p w14:paraId="3BE96E6B" w14:textId="26CA6FC2" w:rsidR="009331B6" w:rsidRDefault="00FE2562" w:rsidP="009331B6">
            <w:pPr>
              <w:tabs>
                <w:tab w:val="left" w:pos="5529"/>
              </w:tabs>
              <w:jc w:val="both"/>
              <w:rPr>
                <w:rFonts w:cs="Arial"/>
                <w:noProof/>
                <w:sz w:val="20"/>
              </w:rPr>
            </w:pPr>
            <w:r>
              <w:rPr>
                <w:rFonts w:cs="Arial"/>
                <w:noProof/>
                <w:sz w:val="20"/>
              </w:rPr>
              <w:t>Frédéric GHELARDINI</w:t>
            </w:r>
            <w:r w:rsidR="009331B6">
              <w:rPr>
                <w:rFonts w:cs="Arial"/>
                <w:noProof/>
                <w:sz w:val="20"/>
              </w:rPr>
              <w:t xml:space="preserve"> </w:t>
            </w:r>
            <w:r w:rsidR="00D10E0B" w:rsidRPr="001F484B">
              <w:rPr>
                <w:rFonts w:cs="Arial"/>
                <w:noProof/>
                <w:sz w:val="20"/>
              </w:rPr>
              <w:t xml:space="preserve">Tél. </w:t>
            </w:r>
            <w:r w:rsidR="00773C54" w:rsidRPr="00773C54">
              <w:rPr>
                <w:rFonts w:cs="Arial"/>
                <w:noProof/>
                <w:sz w:val="20"/>
              </w:rPr>
              <w:t>06 24 11 40 16</w:t>
            </w:r>
          </w:p>
          <w:p w14:paraId="257EC1D2" w14:textId="37A7DAB5" w:rsidR="005E61E2" w:rsidRPr="005E61E2" w:rsidRDefault="00D10E0B" w:rsidP="00D10E0B">
            <w:pPr>
              <w:rPr>
                <w:rFonts w:cs="Arial"/>
                <w:sz w:val="20"/>
                <w:highlight w:val="yellow"/>
              </w:rPr>
            </w:pPr>
            <w:r w:rsidRPr="001F484B">
              <w:rPr>
                <w:rFonts w:cs="Arial"/>
                <w:noProof/>
                <w:sz w:val="20"/>
              </w:rPr>
              <w:t xml:space="preserve">Mél. </w:t>
            </w:r>
            <w:hyperlink r:id="rId15" w:history="1">
              <w:r w:rsidR="00773C54" w:rsidRPr="00FE4D31">
                <w:rPr>
                  <w:rStyle w:val="Lienhypertexte"/>
                  <w:sz w:val="20"/>
                </w:rPr>
                <w:t>ghelardini.f@chu-toulouse.fr</w:t>
              </w:r>
            </w:hyperlink>
            <w:r w:rsidR="00E30715" w:rsidRPr="00E30715">
              <w:rPr>
                <w:sz w:val="20"/>
              </w:rPr>
              <w:t xml:space="preserve"> </w:t>
            </w:r>
            <w:r w:rsidRPr="00E30715">
              <w:rPr>
                <w:sz w:val="20"/>
              </w:rPr>
              <w:t xml:space="preserve"> </w:t>
            </w:r>
          </w:p>
        </w:tc>
        <w:tc>
          <w:tcPr>
            <w:tcW w:w="1630" w:type="dxa"/>
            <w:vAlign w:val="center"/>
          </w:tcPr>
          <w:p w14:paraId="0ADE6671" w14:textId="4C510B64" w:rsidR="005E61E2" w:rsidRDefault="004E0A7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36950AA8" w:rsidR="005E61E2" w:rsidRPr="00A502EF" w:rsidRDefault="0077286B"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C546AF">
                  <w:rPr>
                    <w:rFonts w:cs="Arial"/>
                    <w:bCs/>
                    <w:sz w:val="20"/>
                  </w:rPr>
                  <w:t>Marché ordinaire</w:t>
                </w:r>
              </w:sdtContent>
            </w:sdt>
          </w:p>
        </w:tc>
        <w:tc>
          <w:tcPr>
            <w:tcW w:w="1630" w:type="dxa"/>
            <w:vAlign w:val="center"/>
          </w:tcPr>
          <w:p w14:paraId="5B3C092B" w14:textId="6449FFE8" w:rsidR="005E61E2" w:rsidRPr="00780592" w:rsidRDefault="004E0A7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4.1</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3F6D354D" w:rsidR="005E61E2" w:rsidRPr="00A502EF" w:rsidRDefault="0077286B"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464353">
                  <w:rPr>
                    <w:rFonts w:cs="Arial"/>
                    <w:bCs/>
                    <w:sz w:val="20"/>
                  </w:rPr>
                  <w:t>OUI</w:t>
                </w:r>
              </w:sdtContent>
            </w:sdt>
          </w:p>
        </w:tc>
        <w:tc>
          <w:tcPr>
            <w:tcW w:w="1630" w:type="dxa"/>
            <w:vAlign w:val="center"/>
          </w:tcPr>
          <w:p w14:paraId="00EFAF62" w14:textId="664E5C82" w:rsidR="005E61E2" w:rsidRPr="00780592" w:rsidRDefault="004E0A7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5.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600CDECF" w:rsidR="005E61E2" w:rsidRDefault="0077286B"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D10E0B">
                  <w:rPr>
                    <w:rFonts w:cs="Arial"/>
                    <w:bCs/>
                    <w:sz w:val="20"/>
                  </w:rPr>
                  <w:t>NON</w:t>
                </w:r>
              </w:sdtContent>
            </w:sdt>
          </w:p>
        </w:tc>
        <w:tc>
          <w:tcPr>
            <w:tcW w:w="1630" w:type="dxa"/>
            <w:vAlign w:val="center"/>
          </w:tcPr>
          <w:p w14:paraId="7B1246DF" w14:textId="59D51409" w:rsidR="005E61E2" w:rsidRDefault="005E61E2" w:rsidP="005E61E2">
            <w:pPr>
              <w:pStyle w:val="En-tte"/>
              <w:jc w:val="center"/>
              <w:rPr>
                <w:rFonts w:cs="Arial"/>
                <w:bCs/>
                <w:color w:val="0070C0"/>
                <w:sz w:val="20"/>
                <w:u w:val="single"/>
              </w:rPr>
            </w:pP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0A3DD51E" w:rsidR="005E61E2" w:rsidRDefault="0077286B"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D10E0B">
                  <w:rPr>
                    <w:rFonts w:cs="Arial"/>
                    <w:bCs/>
                    <w:sz w:val="20"/>
                  </w:rPr>
                  <w:t>OUI : visite de site obligatoire</w:t>
                </w:r>
              </w:sdtContent>
            </w:sdt>
          </w:p>
        </w:tc>
        <w:tc>
          <w:tcPr>
            <w:tcW w:w="1630" w:type="dxa"/>
            <w:vAlign w:val="center"/>
          </w:tcPr>
          <w:p w14:paraId="3D9DEF13" w14:textId="7AB247B9" w:rsidR="005E61E2" w:rsidRDefault="004E0A7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13. </w:t>
            </w:r>
            <w:r>
              <w:rPr>
                <w:rFonts w:cs="Arial"/>
                <w:bCs/>
                <w:color w:val="0070C0"/>
                <w:sz w:val="20"/>
                <w:u w:val="single"/>
              </w:rPr>
              <w:fldChar w:fldCharType="end"/>
            </w: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77286B"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5126A476" w:rsidR="005E61E2" w:rsidRDefault="005E61E2" w:rsidP="005E61E2">
            <w:pPr>
              <w:pStyle w:val="En-tte"/>
              <w:jc w:val="center"/>
              <w:rPr>
                <w:rFonts w:cs="Arial"/>
                <w:bCs/>
                <w:color w:val="0070C0"/>
                <w:sz w:val="20"/>
                <w:u w:val="single"/>
              </w:rPr>
            </w:pP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0577FF0B" w:rsidR="0095773A" w:rsidRDefault="0077286B"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06875">
                  <w:rPr>
                    <w:rFonts w:cs="Arial"/>
                    <w:bCs/>
                    <w:sz w:val="20"/>
                  </w:rPr>
                  <w:t>L'acheteur se réserve la possibilité de négocier.</w:t>
                </w:r>
              </w:sdtContent>
            </w:sdt>
          </w:p>
        </w:tc>
        <w:tc>
          <w:tcPr>
            <w:tcW w:w="1630" w:type="dxa"/>
            <w:vAlign w:val="center"/>
          </w:tcPr>
          <w:p w14:paraId="2518DB1C" w14:textId="34159344" w:rsidR="0095773A" w:rsidRDefault="004E0A74"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_Ref178865475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14.1</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77286B"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5662B41D" w:rsidR="005E61E2" w:rsidRDefault="004E0A7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11.4</w:t>
            </w:r>
            <w:r>
              <w:rPr>
                <w:rFonts w:cs="Arial"/>
                <w:bCs/>
                <w:color w:val="0070C0"/>
                <w:sz w:val="20"/>
                <w:u w:val="single"/>
              </w:rPr>
              <w:fldChar w:fldCharType="end"/>
            </w:r>
          </w:p>
        </w:tc>
      </w:tr>
      <w:tr w:rsidR="00A9489D" w:rsidRPr="00301E55" w14:paraId="2649E673" w14:textId="77777777" w:rsidTr="00844046">
        <w:trPr>
          <w:trHeight w:val="332"/>
          <w:jc w:val="center"/>
        </w:trPr>
        <w:tc>
          <w:tcPr>
            <w:tcW w:w="2943" w:type="dxa"/>
            <w:shd w:val="clear" w:color="auto" w:fill="F2F2F2" w:themeFill="background1" w:themeFillShade="F2"/>
            <w:vAlign w:val="center"/>
          </w:tcPr>
          <w:p w14:paraId="452F08FE" w14:textId="20C459DC" w:rsidR="00A9489D" w:rsidRPr="00DC6E0A" w:rsidRDefault="00A9489D" w:rsidP="005E61E2">
            <w:pPr>
              <w:pStyle w:val="En-tte"/>
              <w:jc w:val="right"/>
              <w:rPr>
                <w:rFonts w:cs="Arial"/>
                <w:bCs/>
                <w:sz w:val="20"/>
              </w:rPr>
            </w:pPr>
            <w:r w:rsidRPr="00DC6E0A">
              <w:rPr>
                <w:rFonts w:cs="Arial"/>
                <w:bCs/>
                <w:sz w:val="20"/>
              </w:rPr>
              <w:t>Prestations supplémentaires éventuelles</w:t>
            </w:r>
          </w:p>
        </w:tc>
        <w:tc>
          <w:tcPr>
            <w:tcW w:w="5846" w:type="dxa"/>
            <w:gridSpan w:val="4"/>
            <w:vAlign w:val="center"/>
          </w:tcPr>
          <w:p w14:paraId="3878E153" w14:textId="5EEDCBCD" w:rsidR="00A9489D" w:rsidRPr="00DC6E0A" w:rsidRDefault="0077286B" w:rsidP="005E61E2">
            <w:pPr>
              <w:jc w:val="center"/>
              <w:rPr>
                <w:rFonts w:cs="Arial"/>
                <w:bCs/>
                <w:sz w:val="20"/>
              </w:rPr>
            </w:pPr>
            <w:sdt>
              <w:sdtPr>
                <w:rPr>
                  <w:rFonts w:cs="Arial"/>
                  <w:bCs/>
                  <w:sz w:val="20"/>
                </w:rPr>
                <w:alias w:val="PSE "/>
                <w:tag w:val="PSE "/>
                <w:id w:val="-1701232324"/>
                <w:placeholder>
                  <w:docPart w:val="DefaultPlaceholder_-1854013438"/>
                </w:placeholder>
                <w:comboBox>
                  <w:listItem w:value="Choisissez un élément."/>
                  <w:listItem w:displayText="PSE Obligatoires" w:value="PSE Obligatoires"/>
                  <w:listItem w:displayText="PSE Facultatives" w:value="PSE Facultatives"/>
                </w:comboBox>
              </w:sdtPr>
              <w:sdtEndPr/>
              <w:sdtContent>
                <w:r w:rsidR="00142BF3">
                  <w:rPr>
                    <w:rFonts w:cs="Arial"/>
                    <w:bCs/>
                    <w:sz w:val="20"/>
                  </w:rPr>
                  <w:t>NON</w:t>
                </w:r>
              </w:sdtContent>
            </w:sdt>
          </w:p>
        </w:tc>
        <w:tc>
          <w:tcPr>
            <w:tcW w:w="1630" w:type="dxa"/>
            <w:vAlign w:val="center"/>
          </w:tcPr>
          <w:p w14:paraId="1068F9F5" w14:textId="20B4E7C5" w:rsidR="00A9489D" w:rsidRDefault="004E0A7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_Ref151466653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11.5</w:t>
            </w:r>
            <w:r>
              <w:rPr>
                <w:rFonts w:cs="Arial"/>
                <w:bCs/>
                <w:color w:val="0070C0"/>
                <w:sz w:val="20"/>
                <w:u w:val="single"/>
              </w:rPr>
              <w:fldChar w:fldCharType="end"/>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0E8146E5" w:rsidR="00844046" w:rsidRDefault="004E0A7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_Ref178865516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18A0F66B" w:rsidR="00844046" w:rsidRPr="001C0786" w:rsidRDefault="000F2354" w:rsidP="00844046">
            <w:pPr>
              <w:jc w:val="center"/>
              <w:rPr>
                <w:rFonts w:cs="Arial"/>
                <w:bCs/>
                <w:sz w:val="20"/>
              </w:rPr>
            </w:pPr>
            <w:r>
              <w:rPr>
                <w:rFonts w:cs="Arial"/>
                <w:bCs/>
                <w:sz w:val="20"/>
              </w:rPr>
              <w:fldChar w:fldCharType="begin"/>
            </w:r>
            <w:r>
              <w:rPr>
                <w:rFonts w:cs="Arial"/>
                <w:bCs/>
                <w:sz w:val="20"/>
              </w:rPr>
              <w:instrText xml:space="preserve"> REF _Ref151466513 \r \h </w:instrText>
            </w:r>
            <w:r>
              <w:rPr>
                <w:rFonts w:cs="Arial"/>
                <w:bCs/>
                <w:sz w:val="20"/>
              </w:rPr>
            </w:r>
            <w:r>
              <w:rPr>
                <w:rFonts w:cs="Arial"/>
                <w:bCs/>
                <w:sz w:val="20"/>
              </w:rPr>
              <w:fldChar w:fldCharType="separate"/>
            </w:r>
            <w:r>
              <w:rPr>
                <w:rFonts w:cs="Arial"/>
                <w:bCs/>
                <w:sz w:val="20"/>
              </w:rPr>
              <w:t xml:space="preserve">Article 9. </w:t>
            </w:r>
            <w:r>
              <w:rPr>
                <w:rFonts w:cs="Arial"/>
                <w:bCs/>
                <w:sz w:val="20"/>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CF97330" w:rsidR="00844046" w:rsidRPr="00780592" w:rsidRDefault="000F235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_Ref151466534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7.1</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77286B"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44046">
                  <w:rPr>
                    <w:rFonts w:cs="Arial"/>
                    <w:bCs/>
                    <w:sz w:val="20"/>
                  </w:rPr>
                  <w:t>NON</w:t>
                </w:r>
              </w:sdtContent>
            </w:sdt>
          </w:p>
        </w:tc>
        <w:tc>
          <w:tcPr>
            <w:tcW w:w="1630" w:type="dxa"/>
            <w:vAlign w:val="center"/>
          </w:tcPr>
          <w:p w14:paraId="7ECF5F34" w14:textId="10897884" w:rsidR="00844046" w:rsidRDefault="00844046" w:rsidP="00844046">
            <w:pPr>
              <w:pStyle w:val="En-tte"/>
              <w:jc w:val="center"/>
              <w:rPr>
                <w:rFonts w:cs="Arial"/>
                <w:bCs/>
                <w:color w:val="0070C0"/>
                <w:sz w:val="20"/>
                <w:u w:val="single"/>
              </w:rPr>
            </w:pP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lastRenderedPageBreak/>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77286B"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74077411" w14:textId="4CABF627" w:rsidR="00D10E0B" w:rsidRDefault="00D10E0B">
      <w:pPr>
        <w:rPr>
          <w:rFonts w:ascii="Tms Rmn" w:hAnsi="Tms Rmn"/>
          <w:sz w:val="24"/>
        </w:rPr>
      </w:pPr>
      <w:r>
        <w:rPr>
          <w:rFonts w:ascii="Tms Rmn" w:hAnsi="Tms Rmn"/>
          <w:sz w:val="24"/>
        </w:rPr>
        <w:br w:type="page"/>
      </w:r>
    </w:p>
    <w:p w14:paraId="7C0F0B22"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70F0A6A6" w14:textId="03AF0FBC" w:rsidR="0077286B"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202857884" w:history="1">
            <w:r w:rsidR="0077286B" w:rsidRPr="002223CB">
              <w:rPr>
                <w:rStyle w:val="Lienhypertexte"/>
                <w:noProof/>
                <w14:scene3d>
                  <w14:camera w14:prst="orthographicFront"/>
                  <w14:lightRig w14:rig="threePt" w14:dir="t">
                    <w14:rot w14:lat="0" w14:lon="0" w14:rev="0"/>
                  </w14:lightRig>
                </w14:scene3d>
              </w:rPr>
              <w:t>Article 1.</w:t>
            </w:r>
            <w:r w:rsidR="0077286B" w:rsidRPr="002223CB">
              <w:rPr>
                <w:rStyle w:val="Lienhypertexte"/>
                <w:noProof/>
              </w:rPr>
              <w:t xml:space="preserve"> Identification du Pouvoir Adjudicateur</w:t>
            </w:r>
            <w:r w:rsidR="0077286B">
              <w:rPr>
                <w:noProof/>
                <w:webHidden/>
              </w:rPr>
              <w:tab/>
            </w:r>
            <w:r w:rsidR="0077286B">
              <w:rPr>
                <w:noProof/>
                <w:webHidden/>
              </w:rPr>
              <w:fldChar w:fldCharType="begin"/>
            </w:r>
            <w:r w:rsidR="0077286B">
              <w:rPr>
                <w:noProof/>
                <w:webHidden/>
              </w:rPr>
              <w:instrText xml:space="preserve"> PAGEREF _Toc202857884 \h </w:instrText>
            </w:r>
            <w:r w:rsidR="0077286B">
              <w:rPr>
                <w:noProof/>
                <w:webHidden/>
              </w:rPr>
            </w:r>
            <w:r w:rsidR="0077286B">
              <w:rPr>
                <w:noProof/>
                <w:webHidden/>
              </w:rPr>
              <w:fldChar w:fldCharType="separate"/>
            </w:r>
            <w:r w:rsidR="0077286B">
              <w:rPr>
                <w:noProof/>
                <w:webHidden/>
              </w:rPr>
              <w:t>6</w:t>
            </w:r>
            <w:r w:rsidR="0077286B">
              <w:rPr>
                <w:noProof/>
                <w:webHidden/>
              </w:rPr>
              <w:fldChar w:fldCharType="end"/>
            </w:r>
          </w:hyperlink>
        </w:p>
        <w:p w14:paraId="5B361422" w14:textId="7B350E85" w:rsidR="0077286B" w:rsidRDefault="0077286B">
          <w:pPr>
            <w:pStyle w:val="TM1"/>
            <w:rPr>
              <w:rFonts w:asciiTheme="minorHAnsi" w:eastAsiaTheme="minorEastAsia" w:hAnsiTheme="minorHAnsi" w:cstheme="minorBidi"/>
              <w:b w:val="0"/>
              <w:smallCaps w:val="0"/>
              <w:noProof/>
              <w:sz w:val="22"/>
              <w:szCs w:val="22"/>
            </w:rPr>
          </w:pPr>
          <w:hyperlink w:anchor="_Toc202857885" w:history="1">
            <w:r w:rsidRPr="002223CB">
              <w:rPr>
                <w:rStyle w:val="Lienhypertexte"/>
                <w:noProof/>
                <w14:scene3d>
                  <w14:camera w14:prst="orthographicFront"/>
                  <w14:lightRig w14:rig="threePt" w14:dir="t">
                    <w14:rot w14:lat="0" w14:lon="0" w14:rev="0"/>
                  </w14:lightRig>
                </w14:scene3d>
              </w:rPr>
              <w:t>Article 2.</w:t>
            </w:r>
            <w:r w:rsidRPr="002223CB">
              <w:rPr>
                <w:rStyle w:val="Lienhypertexte"/>
                <w:noProof/>
              </w:rPr>
              <w:t xml:space="preserve"> Objet de la consultation</w:t>
            </w:r>
            <w:r>
              <w:rPr>
                <w:noProof/>
                <w:webHidden/>
              </w:rPr>
              <w:tab/>
            </w:r>
            <w:r>
              <w:rPr>
                <w:noProof/>
                <w:webHidden/>
              </w:rPr>
              <w:fldChar w:fldCharType="begin"/>
            </w:r>
            <w:r>
              <w:rPr>
                <w:noProof/>
                <w:webHidden/>
              </w:rPr>
              <w:instrText xml:space="preserve"> PAGEREF _Toc202857885 \h </w:instrText>
            </w:r>
            <w:r>
              <w:rPr>
                <w:noProof/>
                <w:webHidden/>
              </w:rPr>
            </w:r>
            <w:r>
              <w:rPr>
                <w:noProof/>
                <w:webHidden/>
              </w:rPr>
              <w:fldChar w:fldCharType="separate"/>
            </w:r>
            <w:r>
              <w:rPr>
                <w:noProof/>
                <w:webHidden/>
              </w:rPr>
              <w:t>6</w:t>
            </w:r>
            <w:r>
              <w:rPr>
                <w:noProof/>
                <w:webHidden/>
              </w:rPr>
              <w:fldChar w:fldCharType="end"/>
            </w:r>
          </w:hyperlink>
        </w:p>
        <w:p w14:paraId="44AF307F" w14:textId="230AC479" w:rsidR="0077286B" w:rsidRDefault="0077286B">
          <w:pPr>
            <w:pStyle w:val="TM1"/>
            <w:rPr>
              <w:rFonts w:asciiTheme="minorHAnsi" w:eastAsiaTheme="minorEastAsia" w:hAnsiTheme="minorHAnsi" w:cstheme="minorBidi"/>
              <w:b w:val="0"/>
              <w:smallCaps w:val="0"/>
              <w:noProof/>
              <w:sz w:val="22"/>
              <w:szCs w:val="22"/>
            </w:rPr>
          </w:pPr>
          <w:hyperlink w:anchor="_Toc202857886" w:history="1">
            <w:r w:rsidRPr="002223CB">
              <w:rPr>
                <w:rStyle w:val="Lienhypertexte"/>
                <w:noProof/>
                <w14:scene3d>
                  <w14:camera w14:prst="orthographicFront"/>
                  <w14:lightRig w14:rig="threePt" w14:dir="t">
                    <w14:rot w14:lat="0" w14:lon="0" w14:rev="0"/>
                  </w14:lightRig>
                </w14:scene3d>
              </w:rPr>
              <w:t>Article 3.</w:t>
            </w:r>
            <w:r w:rsidRPr="002223CB">
              <w:rPr>
                <w:rStyle w:val="Lienhypertexte"/>
                <w:noProof/>
              </w:rPr>
              <w:t xml:space="preserve"> Durée du marché</w:t>
            </w:r>
            <w:r>
              <w:rPr>
                <w:noProof/>
                <w:webHidden/>
              </w:rPr>
              <w:tab/>
            </w:r>
            <w:r>
              <w:rPr>
                <w:noProof/>
                <w:webHidden/>
              </w:rPr>
              <w:fldChar w:fldCharType="begin"/>
            </w:r>
            <w:r>
              <w:rPr>
                <w:noProof/>
                <w:webHidden/>
              </w:rPr>
              <w:instrText xml:space="preserve"> PAGEREF _Toc202857886 \h </w:instrText>
            </w:r>
            <w:r>
              <w:rPr>
                <w:noProof/>
                <w:webHidden/>
              </w:rPr>
            </w:r>
            <w:r>
              <w:rPr>
                <w:noProof/>
                <w:webHidden/>
              </w:rPr>
              <w:fldChar w:fldCharType="separate"/>
            </w:r>
            <w:r>
              <w:rPr>
                <w:noProof/>
                <w:webHidden/>
              </w:rPr>
              <w:t>6</w:t>
            </w:r>
            <w:r>
              <w:rPr>
                <w:noProof/>
                <w:webHidden/>
              </w:rPr>
              <w:fldChar w:fldCharType="end"/>
            </w:r>
          </w:hyperlink>
        </w:p>
        <w:p w14:paraId="0FE4514E" w14:textId="74E6F93D" w:rsidR="0077286B" w:rsidRDefault="0077286B">
          <w:pPr>
            <w:pStyle w:val="TM1"/>
            <w:rPr>
              <w:rFonts w:asciiTheme="minorHAnsi" w:eastAsiaTheme="minorEastAsia" w:hAnsiTheme="minorHAnsi" w:cstheme="minorBidi"/>
              <w:b w:val="0"/>
              <w:smallCaps w:val="0"/>
              <w:noProof/>
              <w:sz w:val="22"/>
              <w:szCs w:val="22"/>
            </w:rPr>
          </w:pPr>
          <w:hyperlink w:anchor="_Toc202857887" w:history="1">
            <w:r w:rsidRPr="002223CB">
              <w:rPr>
                <w:rStyle w:val="Lienhypertexte"/>
                <w:noProof/>
                <w14:scene3d>
                  <w14:camera w14:prst="orthographicFront"/>
                  <w14:lightRig w14:rig="threePt" w14:dir="t">
                    <w14:rot w14:lat="0" w14:lon="0" w14:rev="0"/>
                  </w14:lightRig>
                </w14:scene3d>
              </w:rPr>
              <w:t>Article 4.</w:t>
            </w:r>
            <w:r w:rsidRPr="002223CB">
              <w:rPr>
                <w:rStyle w:val="Lienhypertexte"/>
                <w:noProof/>
              </w:rPr>
              <w:t xml:space="preserve"> Forme et caractéristiques du marché public</w:t>
            </w:r>
            <w:r>
              <w:rPr>
                <w:noProof/>
                <w:webHidden/>
              </w:rPr>
              <w:tab/>
            </w:r>
            <w:r>
              <w:rPr>
                <w:noProof/>
                <w:webHidden/>
              </w:rPr>
              <w:fldChar w:fldCharType="begin"/>
            </w:r>
            <w:r>
              <w:rPr>
                <w:noProof/>
                <w:webHidden/>
              </w:rPr>
              <w:instrText xml:space="preserve"> PAGEREF _Toc202857887 \h </w:instrText>
            </w:r>
            <w:r>
              <w:rPr>
                <w:noProof/>
                <w:webHidden/>
              </w:rPr>
            </w:r>
            <w:r>
              <w:rPr>
                <w:noProof/>
                <w:webHidden/>
              </w:rPr>
              <w:fldChar w:fldCharType="separate"/>
            </w:r>
            <w:r>
              <w:rPr>
                <w:noProof/>
                <w:webHidden/>
              </w:rPr>
              <w:t>7</w:t>
            </w:r>
            <w:r>
              <w:rPr>
                <w:noProof/>
                <w:webHidden/>
              </w:rPr>
              <w:fldChar w:fldCharType="end"/>
            </w:r>
          </w:hyperlink>
        </w:p>
        <w:p w14:paraId="450FD6A8" w14:textId="26051E40"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888" w:history="1">
            <w:r w:rsidRPr="002223CB">
              <w:rPr>
                <w:rStyle w:val="Lienhypertexte"/>
                <w:rFonts w:cs="Arial"/>
                <w:noProof/>
              </w:rPr>
              <w:t>4.1</w:t>
            </w:r>
            <w:r>
              <w:rPr>
                <w:rFonts w:asciiTheme="minorHAnsi" w:eastAsiaTheme="minorEastAsia" w:hAnsiTheme="minorHAnsi" w:cstheme="minorBidi"/>
                <w:smallCaps w:val="0"/>
                <w:noProof/>
                <w:sz w:val="22"/>
                <w:szCs w:val="22"/>
              </w:rPr>
              <w:tab/>
            </w:r>
            <w:r w:rsidRPr="002223CB">
              <w:rPr>
                <w:rStyle w:val="Lienhypertexte"/>
                <w:noProof/>
              </w:rPr>
              <w:t>Forme du marché</w:t>
            </w:r>
            <w:r>
              <w:rPr>
                <w:noProof/>
                <w:webHidden/>
              </w:rPr>
              <w:tab/>
            </w:r>
            <w:r>
              <w:rPr>
                <w:noProof/>
                <w:webHidden/>
              </w:rPr>
              <w:fldChar w:fldCharType="begin"/>
            </w:r>
            <w:r>
              <w:rPr>
                <w:noProof/>
                <w:webHidden/>
              </w:rPr>
              <w:instrText xml:space="preserve"> PAGEREF _Toc202857888 \h </w:instrText>
            </w:r>
            <w:r>
              <w:rPr>
                <w:noProof/>
                <w:webHidden/>
              </w:rPr>
            </w:r>
            <w:r>
              <w:rPr>
                <w:noProof/>
                <w:webHidden/>
              </w:rPr>
              <w:fldChar w:fldCharType="separate"/>
            </w:r>
            <w:r>
              <w:rPr>
                <w:noProof/>
                <w:webHidden/>
              </w:rPr>
              <w:t>7</w:t>
            </w:r>
            <w:r>
              <w:rPr>
                <w:noProof/>
                <w:webHidden/>
              </w:rPr>
              <w:fldChar w:fldCharType="end"/>
            </w:r>
          </w:hyperlink>
        </w:p>
        <w:p w14:paraId="0BAAC327" w14:textId="54A2B832"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889" w:history="1">
            <w:r w:rsidRPr="002223CB">
              <w:rPr>
                <w:rStyle w:val="Lienhypertexte"/>
                <w:rFonts w:cs="Arial"/>
                <w:noProof/>
              </w:rPr>
              <w:t>4.2</w:t>
            </w:r>
            <w:r>
              <w:rPr>
                <w:rFonts w:asciiTheme="minorHAnsi" w:eastAsiaTheme="minorEastAsia" w:hAnsiTheme="minorHAnsi" w:cstheme="minorBidi"/>
                <w:smallCaps w:val="0"/>
                <w:noProof/>
                <w:sz w:val="22"/>
                <w:szCs w:val="22"/>
              </w:rPr>
              <w:tab/>
            </w:r>
            <w:r w:rsidRPr="002223CB">
              <w:rPr>
                <w:rStyle w:val="Lienhypertexte"/>
                <w:noProof/>
              </w:rPr>
              <w:t>Caractéristiques du marché – clause d’insertion sociale obligatoire</w:t>
            </w:r>
            <w:r>
              <w:rPr>
                <w:noProof/>
                <w:webHidden/>
              </w:rPr>
              <w:tab/>
            </w:r>
            <w:r>
              <w:rPr>
                <w:noProof/>
                <w:webHidden/>
              </w:rPr>
              <w:fldChar w:fldCharType="begin"/>
            </w:r>
            <w:r>
              <w:rPr>
                <w:noProof/>
                <w:webHidden/>
              </w:rPr>
              <w:instrText xml:space="preserve"> PAGEREF _Toc202857889 \h </w:instrText>
            </w:r>
            <w:r>
              <w:rPr>
                <w:noProof/>
                <w:webHidden/>
              </w:rPr>
            </w:r>
            <w:r>
              <w:rPr>
                <w:noProof/>
                <w:webHidden/>
              </w:rPr>
              <w:fldChar w:fldCharType="separate"/>
            </w:r>
            <w:r>
              <w:rPr>
                <w:noProof/>
                <w:webHidden/>
              </w:rPr>
              <w:t>7</w:t>
            </w:r>
            <w:r>
              <w:rPr>
                <w:noProof/>
                <w:webHidden/>
              </w:rPr>
              <w:fldChar w:fldCharType="end"/>
            </w:r>
          </w:hyperlink>
        </w:p>
        <w:p w14:paraId="310D53A9" w14:textId="080C013D" w:rsidR="0077286B" w:rsidRDefault="0077286B">
          <w:pPr>
            <w:pStyle w:val="TM1"/>
            <w:rPr>
              <w:rFonts w:asciiTheme="minorHAnsi" w:eastAsiaTheme="minorEastAsia" w:hAnsiTheme="minorHAnsi" w:cstheme="minorBidi"/>
              <w:b w:val="0"/>
              <w:smallCaps w:val="0"/>
              <w:noProof/>
              <w:sz w:val="22"/>
              <w:szCs w:val="22"/>
            </w:rPr>
          </w:pPr>
          <w:hyperlink w:anchor="_Toc202857890" w:history="1">
            <w:r w:rsidRPr="002223CB">
              <w:rPr>
                <w:rStyle w:val="Lienhypertexte"/>
                <w:noProof/>
                <w14:scene3d>
                  <w14:camera w14:prst="orthographicFront"/>
                  <w14:lightRig w14:rig="threePt" w14:dir="t">
                    <w14:rot w14:lat="0" w14:lon="0" w14:rev="0"/>
                  </w14:lightRig>
                </w14:scene3d>
              </w:rPr>
              <w:t>Article 5.</w:t>
            </w:r>
            <w:r w:rsidRPr="002223CB">
              <w:rPr>
                <w:rStyle w:val="Lienhypertexte"/>
                <w:noProof/>
              </w:rPr>
              <w:t xml:space="preserve"> Décomposition et consistance des lots</w:t>
            </w:r>
            <w:r>
              <w:rPr>
                <w:noProof/>
                <w:webHidden/>
              </w:rPr>
              <w:tab/>
            </w:r>
            <w:r>
              <w:rPr>
                <w:noProof/>
                <w:webHidden/>
              </w:rPr>
              <w:fldChar w:fldCharType="begin"/>
            </w:r>
            <w:r>
              <w:rPr>
                <w:noProof/>
                <w:webHidden/>
              </w:rPr>
              <w:instrText xml:space="preserve"> PAGEREF _Toc202857890 \h </w:instrText>
            </w:r>
            <w:r>
              <w:rPr>
                <w:noProof/>
                <w:webHidden/>
              </w:rPr>
            </w:r>
            <w:r>
              <w:rPr>
                <w:noProof/>
                <w:webHidden/>
              </w:rPr>
              <w:fldChar w:fldCharType="separate"/>
            </w:r>
            <w:r>
              <w:rPr>
                <w:noProof/>
                <w:webHidden/>
              </w:rPr>
              <w:t>7</w:t>
            </w:r>
            <w:r>
              <w:rPr>
                <w:noProof/>
                <w:webHidden/>
              </w:rPr>
              <w:fldChar w:fldCharType="end"/>
            </w:r>
          </w:hyperlink>
        </w:p>
        <w:p w14:paraId="674F3F7A" w14:textId="78F262A1" w:rsidR="0077286B" w:rsidRDefault="0077286B">
          <w:pPr>
            <w:pStyle w:val="TM1"/>
            <w:rPr>
              <w:rFonts w:asciiTheme="minorHAnsi" w:eastAsiaTheme="minorEastAsia" w:hAnsiTheme="minorHAnsi" w:cstheme="minorBidi"/>
              <w:b w:val="0"/>
              <w:smallCaps w:val="0"/>
              <w:noProof/>
              <w:sz w:val="22"/>
              <w:szCs w:val="22"/>
            </w:rPr>
          </w:pPr>
          <w:hyperlink w:anchor="_Toc202857891" w:history="1">
            <w:r w:rsidRPr="002223CB">
              <w:rPr>
                <w:rStyle w:val="Lienhypertexte"/>
                <w:noProof/>
                <w14:scene3d>
                  <w14:camera w14:prst="orthographicFront"/>
                  <w14:lightRig w14:rig="threePt" w14:dir="t">
                    <w14:rot w14:lat="0" w14:lon="0" w14:rev="0"/>
                  </w14:lightRig>
                </w14:scene3d>
              </w:rPr>
              <w:t>Article 6.</w:t>
            </w:r>
            <w:r w:rsidRPr="002223CB">
              <w:rPr>
                <w:rStyle w:val="Lienhypertexte"/>
                <w:noProof/>
              </w:rPr>
              <w:t xml:space="preserve"> Délais de livraison/d’exécution</w:t>
            </w:r>
            <w:r>
              <w:rPr>
                <w:noProof/>
                <w:webHidden/>
              </w:rPr>
              <w:tab/>
            </w:r>
            <w:r>
              <w:rPr>
                <w:noProof/>
                <w:webHidden/>
              </w:rPr>
              <w:fldChar w:fldCharType="begin"/>
            </w:r>
            <w:r>
              <w:rPr>
                <w:noProof/>
                <w:webHidden/>
              </w:rPr>
              <w:instrText xml:space="preserve"> PAGEREF _Toc202857891 \h </w:instrText>
            </w:r>
            <w:r>
              <w:rPr>
                <w:noProof/>
                <w:webHidden/>
              </w:rPr>
            </w:r>
            <w:r>
              <w:rPr>
                <w:noProof/>
                <w:webHidden/>
              </w:rPr>
              <w:fldChar w:fldCharType="separate"/>
            </w:r>
            <w:r>
              <w:rPr>
                <w:noProof/>
                <w:webHidden/>
              </w:rPr>
              <w:t>7</w:t>
            </w:r>
            <w:r>
              <w:rPr>
                <w:noProof/>
                <w:webHidden/>
              </w:rPr>
              <w:fldChar w:fldCharType="end"/>
            </w:r>
          </w:hyperlink>
        </w:p>
        <w:p w14:paraId="6643174A" w14:textId="12069289" w:rsidR="0077286B" w:rsidRDefault="0077286B">
          <w:pPr>
            <w:pStyle w:val="TM1"/>
            <w:rPr>
              <w:rFonts w:asciiTheme="minorHAnsi" w:eastAsiaTheme="minorEastAsia" w:hAnsiTheme="minorHAnsi" w:cstheme="minorBidi"/>
              <w:b w:val="0"/>
              <w:smallCaps w:val="0"/>
              <w:noProof/>
              <w:sz w:val="22"/>
              <w:szCs w:val="22"/>
            </w:rPr>
          </w:pPr>
          <w:hyperlink w:anchor="_Toc202857892" w:history="1">
            <w:r w:rsidRPr="002223CB">
              <w:rPr>
                <w:rStyle w:val="Lienhypertexte"/>
                <w:noProof/>
                <w14:scene3d>
                  <w14:camera w14:prst="orthographicFront"/>
                  <w14:lightRig w14:rig="threePt" w14:dir="t">
                    <w14:rot w14:lat="0" w14:lon="0" w14:rev="0"/>
                  </w14:lightRig>
                </w14:scene3d>
              </w:rPr>
              <w:t>Article 7.</w:t>
            </w:r>
            <w:r w:rsidRPr="002223CB">
              <w:rPr>
                <w:rStyle w:val="Lienhypertexte"/>
                <w:noProof/>
              </w:rPr>
              <w:t xml:space="preserve"> Modalités de consultation</w:t>
            </w:r>
            <w:r>
              <w:rPr>
                <w:noProof/>
                <w:webHidden/>
              </w:rPr>
              <w:tab/>
            </w:r>
            <w:r>
              <w:rPr>
                <w:noProof/>
                <w:webHidden/>
              </w:rPr>
              <w:fldChar w:fldCharType="begin"/>
            </w:r>
            <w:r>
              <w:rPr>
                <w:noProof/>
                <w:webHidden/>
              </w:rPr>
              <w:instrText xml:space="preserve"> PAGEREF _Toc202857892 \h </w:instrText>
            </w:r>
            <w:r>
              <w:rPr>
                <w:noProof/>
                <w:webHidden/>
              </w:rPr>
            </w:r>
            <w:r>
              <w:rPr>
                <w:noProof/>
                <w:webHidden/>
              </w:rPr>
              <w:fldChar w:fldCharType="separate"/>
            </w:r>
            <w:r>
              <w:rPr>
                <w:noProof/>
                <w:webHidden/>
              </w:rPr>
              <w:t>7</w:t>
            </w:r>
            <w:r>
              <w:rPr>
                <w:noProof/>
                <w:webHidden/>
              </w:rPr>
              <w:fldChar w:fldCharType="end"/>
            </w:r>
          </w:hyperlink>
        </w:p>
        <w:p w14:paraId="36E16845" w14:textId="01A171EF"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893" w:history="1">
            <w:r w:rsidRPr="002223CB">
              <w:rPr>
                <w:rStyle w:val="Lienhypertexte"/>
                <w:noProof/>
              </w:rPr>
              <w:t>7.1</w:t>
            </w:r>
            <w:r>
              <w:rPr>
                <w:rFonts w:asciiTheme="minorHAnsi" w:eastAsiaTheme="minorEastAsia" w:hAnsiTheme="minorHAnsi" w:cstheme="minorBidi"/>
                <w:smallCaps w:val="0"/>
                <w:noProof/>
                <w:sz w:val="22"/>
                <w:szCs w:val="22"/>
              </w:rPr>
              <w:tab/>
            </w:r>
            <w:r w:rsidRPr="002223CB">
              <w:rPr>
                <w:rStyle w:val="Lienhypertexte"/>
                <w:noProof/>
              </w:rPr>
              <w:t>Dossier de Consultation</w:t>
            </w:r>
            <w:r>
              <w:rPr>
                <w:noProof/>
                <w:webHidden/>
              </w:rPr>
              <w:tab/>
            </w:r>
            <w:r>
              <w:rPr>
                <w:noProof/>
                <w:webHidden/>
              </w:rPr>
              <w:fldChar w:fldCharType="begin"/>
            </w:r>
            <w:r>
              <w:rPr>
                <w:noProof/>
                <w:webHidden/>
              </w:rPr>
              <w:instrText xml:space="preserve"> PAGEREF _Toc202857893 \h </w:instrText>
            </w:r>
            <w:r>
              <w:rPr>
                <w:noProof/>
                <w:webHidden/>
              </w:rPr>
            </w:r>
            <w:r>
              <w:rPr>
                <w:noProof/>
                <w:webHidden/>
              </w:rPr>
              <w:fldChar w:fldCharType="separate"/>
            </w:r>
            <w:r>
              <w:rPr>
                <w:noProof/>
                <w:webHidden/>
              </w:rPr>
              <w:t>7</w:t>
            </w:r>
            <w:r>
              <w:rPr>
                <w:noProof/>
                <w:webHidden/>
              </w:rPr>
              <w:fldChar w:fldCharType="end"/>
            </w:r>
          </w:hyperlink>
        </w:p>
        <w:p w14:paraId="0069F89C" w14:textId="1EB439AD"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894" w:history="1">
            <w:r w:rsidRPr="002223CB">
              <w:rPr>
                <w:rStyle w:val="Lienhypertexte"/>
                <w:noProof/>
              </w:rPr>
              <w:t>7.2</w:t>
            </w:r>
            <w:r>
              <w:rPr>
                <w:rFonts w:asciiTheme="minorHAnsi" w:eastAsiaTheme="minorEastAsia" w:hAnsiTheme="minorHAnsi" w:cstheme="minorBidi"/>
                <w:smallCaps w:val="0"/>
                <w:noProof/>
                <w:sz w:val="22"/>
                <w:szCs w:val="22"/>
              </w:rPr>
              <w:tab/>
            </w:r>
            <w:r w:rsidRPr="002223CB">
              <w:rPr>
                <w:rStyle w:val="Lienhypertexte"/>
                <w:noProof/>
              </w:rPr>
              <w:t>Obtention du dossier de consultation</w:t>
            </w:r>
            <w:r>
              <w:rPr>
                <w:noProof/>
                <w:webHidden/>
              </w:rPr>
              <w:tab/>
            </w:r>
            <w:r>
              <w:rPr>
                <w:noProof/>
                <w:webHidden/>
              </w:rPr>
              <w:fldChar w:fldCharType="begin"/>
            </w:r>
            <w:r>
              <w:rPr>
                <w:noProof/>
                <w:webHidden/>
              </w:rPr>
              <w:instrText xml:space="preserve"> PAGEREF _Toc202857894 \h </w:instrText>
            </w:r>
            <w:r>
              <w:rPr>
                <w:noProof/>
                <w:webHidden/>
              </w:rPr>
            </w:r>
            <w:r>
              <w:rPr>
                <w:noProof/>
                <w:webHidden/>
              </w:rPr>
              <w:fldChar w:fldCharType="separate"/>
            </w:r>
            <w:r>
              <w:rPr>
                <w:noProof/>
                <w:webHidden/>
              </w:rPr>
              <w:t>8</w:t>
            </w:r>
            <w:r>
              <w:rPr>
                <w:noProof/>
                <w:webHidden/>
              </w:rPr>
              <w:fldChar w:fldCharType="end"/>
            </w:r>
          </w:hyperlink>
        </w:p>
        <w:p w14:paraId="7C732E78" w14:textId="6216B01D" w:rsidR="0077286B" w:rsidRDefault="0077286B">
          <w:pPr>
            <w:pStyle w:val="TM1"/>
            <w:rPr>
              <w:rFonts w:asciiTheme="minorHAnsi" w:eastAsiaTheme="minorEastAsia" w:hAnsiTheme="minorHAnsi" w:cstheme="minorBidi"/>
              <w:b w:val="0"/>
              <w:smallCaps w:val="0"/>
              <w:noProof/>
              <w:sz w:val="22"/>
              <w:szCs w:val="22"/>
            </w:rPr>
          </w:pPr>
          <w:hyperlink w:anchor="_Toc202857895" w:history="1">
            <w:r w:rsidRPr="002223CB">
              <w:rPr>
                <w:rStyle w:val="Lienhypertexte"/>
                <w:noProof/>
                <w14:scene3d>
                  <w14:camera w14:prst="orthographicFront"/>
                  <w14:lightRig w14:rig="threePt" w14:dir="t">
                    <w14:rot w14:lat="0" w14:lon="0" w14:rev="0"/>
                  </w14:lightRig>
                </w14:scene3d>
              </w:rPr>
              <w:t>Article 8.</w:t>
            </w:r>
            <w:r w:rsidRPr="002223CB">
              <w:rPr>
                <w:rStyle w:val="Lienhypertexte"/>
                <w:noProof/>
              </w:rPr>
              <w:t xml:space="preserve"> Délai de validité des offres</w:t>
            </w:r>
            <w:r>
              <w:rPr>
                <w:noProof/>
                <w:webHidden/>
              </w:rPr>
              <w:tab/>
            </w:r>
            <w:r>
              <w:rPr>
                <w:noProof/>
                <w:webHidden/>
              </w:rPr>
              <w:fldChar w:fldCharType="begin"/>
            </w:r>
            <w:r>
              <w:rPr>
                <w:noProof/>
                <w:webHidden/>
              </w:rPr>
              <w:instrText xml:space="preserve"> PAGEREF _Toc202857895 \h </w:instrText>
            </w:r>
            <w:r>
              <w:rPr>
                <w:noProof/>
                <w:webHidden/>
              </w:rPr>
            </w:r>
            <w:r>
              <w:rPr>
                <w:noProof/>
                <w:webHidden/>
              </w:rPr>
              <w:fldChar w:fldCharType="separate"/>
            </w:r>
            <w:r>
              <w:rPr>
                <w:noProof/>
                <w:webHidden/>
              </w:rPr>
              <w:t>8</w:t>
            </w:r>
            <w:r>
              <w:rPr>
                <w:noProof/>
                <w:webHidden/>
              </w:rPr>
              <w:fldChar w:fldCharType="end"/>
            </w:r>
          </w:hyperlink>
        </w:p>
        <w:p w14:paraId="69CA9B77" w14:textId="12715511" w:rsidR="0077286B" w:rsidRDefault="0077286B">
          <w:pPr>
            <w:pStyle w:val="TM1"/>
            <w:rPr>
              <w:rFonts w:asciiTheme="minorHAnsi" w:eastAsiaTheme="minorEastAsia" w:hAnsiTheme="minorHAnsi" w:cstheme="minorBidi"/>
              <w:b w:val="0"/>
              <w:smallCaps w:val="0"/>
              <w:noProof/>
              <w:sz w:val="22"/>
              <w:szCs w:val="22"/>
            </w:rPr>
          </w:pPr>
          <w:hyperlink w:anchor="_Toc202857896" w:history="1">
            <w:r w:rsidRPr="002223CB">
              <w:rPr>
                <w:rStyle w:val="Lienhypertexte"/>
                <w:noProof/>
                <w14:scene3d>
                  <w14:camera w14:prst="orthographicFront"/>
                  <w14:lightRig w14:rig="threePt" w14:dir="t">
                    <w14:rot w14:lat="0" w14:lon="0" w14:rev="0"/>
                  </w14:lightRig>
                </w14:scene3d>
              </w:rPr>
              <w:t>Article 9.</w:t>
            </w:r>
            <w:r w:rsidRPr="002223CB">
              <w:rPr>
                <w:rStyle w:val="Lienhypertexte"/>
                <w:noProof/>
              </w:rPr>
              <w:t xml:space="preserve"> Documents de candidature à remettre</w:t>
            </w:r>
            <w:r>
              <w:rPr>
                <w:noProof/>
                <w:webHidden/>
              </w:rPr>
              <w:tab/>
            </w:r>
            <w:r>
              <w:rPr>
                <w:noProof/>
                <w:webHidden/>
              </w:rPr>
              <w:fldChar w:fldCharType="begin"/>
            </w:r>
            <w:r>
              <w:rPr>
                <w:noProof/>
                <w:webHidden/>
              </w:rPr>
              <w:instrText xml:space="preserve"> PAGEREF _Toc202857896 \h </w:instrText>
            </w:r>
            <w:r>
              <w:rPr>
                <w:noProof/>
                <w:webHidden/>
              </w:rPr>
            </w:r>
            <w:r>
              <w:rPr>
                <w:noProof/>
                <w:webHidden/>
              </w:rPr>
              <w:fldChar w:fldCharType="separate"/>
            </w:r>
            <w:r>
              <w:rPr>
                <w:noProof/>
                <w:webHidden/>
              </w:rPr>
              <w:t>8</w:t>
            </w:r>
            <w:r>
              <w:rPr>
                <w:noProof/>
                <w:webHidden/>
              </w:rPr>
              <w:fldChar w:fldCharType="end"/>
            </w:r>
          </w:hyperlink>
        </w:p>
        <w:p w14:paraId="1CBB25C9" w14:textId="3A294D6C" w:rsidR="0077286B" w:rsidRDefault="0077286B">
          <w:pPr>
            <w:pStyle w:val="TM1"/>
            <w:rPr>
              <w:rFonts w:asciiTheme="minorHAnsi" w:eastAsiaTheme="minorEastAsia" w:hAnsiTheme="minorHAnsi" w:cstheme="minorBidi"/>
              <w:b w:val="0"/>
              <w:smallCaps w:val="0"/>
              <w:noProof/>
              <w:sz w:val="22"/>
              <w:szCs w:val="22"/>
            </w:rPr>
          </w:pPr>
          <w:hyperlink w:anchor="_Toc202857897" w:history="1">
            <w:r w:rsidRPr="002223CB">
              <w:rPr>
                <w:rStyle w:val="Lienhypertexte"/>
                <w:noProof/>
                <w14:scene3d>
                  <w14:camera w14:prst="orthographicFront"/>
                  <w14:lightRig w14:rig="threePt" w14:dir="t">
                    <w14:rot w14:lat="0" w14:lon="0" w14:rev="0"/>
                  </w14:lightRig>
                </w14:scene3d>
              </w:rPr>
              <w:t>Article 10.</w:t>
            </w:r>
            <w:r w:rsidRPr="002223CB">
              <w:rPr>
                <w:rStyle w:val="Lienhypertexte"/>
                <w:noProof/>
              </w:rPr>
              <w:t xml:space="preserve"> Liens avec d’autres opérateurs économiques</w:t>
            </w:r>
            <w:r>
              <w:rPr>
                <w:noProof/>
                <w:webHidden/>
              </w:rPr>
              <w:tab/>
            </w:r>
            <w:r>
              <w:rPr>
                <w:noProof/>
                <w:webHidden/>
              </w:rPr>
              <w:fldChar w:fldCharType="begin"/>
            </w:r>
            <w:r>
              <w:rPr>
                <w:noProof/>
                <w:webHidden/>
              </w:rPr>
              <w:instrText xml:space="preserve"> PAGEREF _Toc202857897 \h </w:instrText>
            </w:r>
            <w:r>
              <w:rPr>
                <w:noProof/>
                <w:webHidden/>
              </w:rPr>
            </w:r>
            <w:r>
              <w:rPr>
                <w:noProof/>
                <w:webHidden/>
              </w:rPr>
              <w:fldChar w:fldCharType="separate"/>
            </w:r>
            <w:r>
              <w:rPr>
                <w:noProof/>
                <w:webHidden/>
              </w:rPr>
              <w:t>9</w:t>
            </w:r>
            <w:r>
              <w:rPr>
                <w:noProof/>
                <w:webHidden/>
              </w:rPr>
              <w:fldChar w:fldCharType="end"/>
            </w:r>
          </w:hyperlink>
        </w:p>
        <w:p w14:paraId="52A545AB" w14:textId="35ADC4A1"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898" w:history="1">
            <w:r w:rsidRPr="002223CB">
              <w:rPr>
                <w:rStyle w:val="Lienhypertexte"/>
                <w:noProof/>
              </w:rPr>
              <w:t>10.1</w:t>
            </w:r>
            <w:r>
              <w:rPr>
                <w:rFonts w:asciiTheme="minorHAnsi" w:eastAsiaTheme="minorEastAsia" w:hAnsiTheme="minorHAnsi" w:cstheme="minorBidi"/>
                <w:smallCaps w:val="0"/>
                <w:noProof/>
                <w:sz w:val="22"/>
                <w:szCs w:val="22"/>
              </w:rPr>
              <w:tab/>
            </w:r>
            <w:r w:rsidRPr="002223CB">
              <w:rPr>
                <w:rStyle w:val="Lienhypertexte"/>
                <w:noProof/>
              </w:rPr>
              <w:t>Groupement d’entreprises</w:t>
            </w:r>
            <w:r>
              <w:rPr>
                <w:noProof/>
                <w:webHidden/>
              </w:rPr>
              <w:tab/>
            </w:r>
            <w:r>
              <w:rPr>
                <w:noProof/>
                <w:webHidden/>
              </w:rPr>
              <w:fldChar w:fldCharType="begin"/>
            </w:r>
            <w:r>
              <w:rPr>
                <w:noProof/>
                <w:webHidden/>
              </w:rPr>
              <w:instrText xml:space="preserve"> PAGEREF _Toc202857898 \h </w:instrText>
            </w:r>
            <w:r>
              <w:rPr>
                <w:noProof/>
                <w:webHidden/>
              </w:rPr>
            </w:r>
            <w:r>
              <w:rPr>
                <w:noProof/>
                <w:webHidden/>
              </w:rPr>
              <w:fldChar w:fldCharType="separate"/>
            </w:r>
            <w:r>
              <w:rPr>
                <w:noProof/>
                <w:webHidden/>
              </w:rPr>
              <w:t>9</w:t>
            </w:r>
            <w:r>
              <w:rPr>
                <w:noProof/>
                <w:webHidden/>
              </w:rPr>
              <w:fldChar w:fldCharType="end"/>
            </w:r>
          </w:hyperlink>
        </w:p>
        <w:p w14:paraId="296E8D0F" w14:textId="6C1793C9"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899" w:history="1">
            <w:r w:rsidRPr="002223CB">
              <w:rPr>
                <w:rStyle w:val="Lienhypertexte"/>
                <w:noProof/>
              </w:rPr>
              <w:t>10.2</w:t>
            </w:r>
            <w:r>
              <w:rPr>
                <w:rFonts w:asciiTheme="minorHAnsi" w:eastAsiaTheme="minorEastAsia" w:hAnsiTheme="minorHAnsi" w:cstheme="minorBidi"/>
                <w:smallCaps w:val="0"/>
                <w:noProof/>
                <w:sz w:val="22"/>
                <w:szCs w:val="22"/>
              </w:rPr>
              <w:tab/>
            </w:r>
            <w:r w:rsidRPr="002223CB">
              <w:rPr>
                <w:rStyle w:val="Lienhypertexte"/>
                <w:noProof/>
              </w:rPr>
              <w:t>Sous-traitance</w:t>
            </w:r>
            <w:r>
              <w:rPr>
                <w:noProof/>
                <w:webHidden/>
              </w:rPr>
              <w:tab/>
            </w:r>
            <w:r>
              <w:rPr>
                <w:noProof/>
                <w:webHidden/>
              </w:rPr>
              <w:fldChar w:fldCharType="begin"/>
            </w:r>
            <w:r>
              <w:rPr>
                <w:noProof/>
                <w:webHidden/>
              </w:rPr>
              <w:instrText xml:space="preserve"> PAGEREF _Toc202857899 \h </w:instrText>
            </w:r>
            <w:r>
              <w:rPr>
                <w:noProof/>
                <w:webHidden/>
              </w:rPr>
            </w:r>
            <w:r>
              <w:rPr>
                <w:noProof/>
                <w:webHidden/>
              </w:rPr>
              <w:fldChar w:fldCharType="separate"/>
            </w:r>
            <w:r>
              <w:rPr>
                <w:noProof/>
                <w:webHidden/>
              </w:rPr>
              <w:t>10</w:t>
            </w:r>
            <w:r>
              <w:rPr>
                <w:noProof/>
                <w:webHidden/>
              </w:rPr>
              <w:fldChar w:fldCharType="end"/>
            </w:r>
          </w:hyperlink>
        </w:p>
        <w:p w14:paraId="11264D6C" w14:textId="3848C4F6" w:rsidR="0077286B" w:rsidRDefault="0077286B">
          <w:pPr>
            <w:pStyle w:val="TM1"/>
            <w:rPr>
              <w:rFonts w:asciiTheme="minorHAnsi" w:eastAsiaTheme="minorEastAsia" w:hAnsiTheme="minorHAnsi" w:cstheme="minorBidi"/>
              <w:b w:val="0"/>
              <w:smallCaps w:val="0"/>
              <w:noProof/>
              <w:sz w:val="22"/>
              <w:szCs w:val="22"/>
            </w:rPr>
          </w:pPr>
          <w:hyperlink w:anchor="_Toc202857900" w:history="1">
            <w:r w:rsidRPr="002223CB">
              <w:rPr>
                <w:rStyle w:val="Lienhypertexte"/>
                <w:noProof/>
                <w14:scene3d>
                  <w14:camera w14:prst="orthographicFront"/>
                  <w14:lightRig w14:rig="threePt" w14:dir="t">
                    <w14:rot w14:lat="0" w14:lon="0" w14:rev="0"/>
                  </w14:lightRig>
                </w14:scene3d>
              </w:rPr>
              <w:t>Article 11.</w:t>
            </w:r>
            <w:r w:rsidRPr="002223CB">
              <w:rPr>
                <w:rStyle w:val="Lienhypertexte"/>
                <w:noProof/>
              </w:rPr>
              <w:t xml:space="preserve"> Contenu des offres</w:t>
            </w:r>
            <w:r>
              <w:rPr>
                <w:noProof/>
                <w:webHidden/>
              </w:rPr>
              <w:tab/>
            </w:r>
            <w:r>
              <w:rPr>
                <w:noProof/>
                <w:webHidden/>
              </w:rPr>
              <w:fldChar w:fldCharType="begin"/>
            </w:r>
            <w:r>
              <w:rPr>
                <w:noProof/>
                <w:webHidden/>
              </w:rPr>
              <w:instrText xml:space="preserve"> PAGEREF _Toc202857900 \h </w:instrText>
            </w:r>
            <w:r>
              <w:rPr>
                <w:noProof/>
                <w:webHidden/>
              </w:rPr>
            </w:r>
            <w:r>
              <w:rPr>
                <w:noProof/>
                <w:webHidden/>
              </w:rPr>
              <w:fldChar w:fldCharType="separate"/>
            </w:r>
            <w:r>
              <w:rPr>
                <w:noProof/>
                <w:webHidden/>
              </w:rPr>
              <w:t>10</w:t>
            </w:r>
            <w:r>
              <w:rPr>
                <w:noProof/>
                <w:webHidden/>
              </w:rPr>
              <w:fldChar w:fldCharType="end"/>
            </w:r>
          </w:hyperlink>
        </w:p>
        <w:p w14:paraId="0574DAF7" w14:textId="070B75DF"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901" w:history="1">
            <w:r w:rsidRPr="002223CB">
              <w:rPr>
                <w:rStyle w:val="Lienhypertexte"/>
                <w:noProof/>
              </w:rPr>
              <w:t>11.1</w:t>
            </w:r>
            <w:r>
              <w:rPr>
                <w:rFonts w:asciiTheme="minorHAnsi" w:eastAsiaTheme="minorEastAsia" w:hAnsiTheme="minorHAnsi" w:cstheme="minorBidi"/>
                <w:smallCaps w:val="0"/>
                <w:noProof/>
                <w:sz w:val="22"/>
                <w:szCs w:val="22"/>
              </w:rPr>
              <w:tab/>
            </w:r>
            <w:r w:rsidRPr="002223CB">
              <w:rPr>
                <w:rStyle w:val="Lienhypertexte"/>
                <w:noProof/>
              </w:rPr>
              <w:t>Dispositions générales</w:t>
            </w:r>
            <w:r>
              <w:rPr>
                <w:noProof/>
                <w:webHidden/>
              </w:rPr>
              <w:tab/>
            </w:r>
            <w:r>
              <w:rPr>
                <w:noProof/>
                <w:webHidden/>
              </w:rPr>
              <w:fldChar w:fldCharType="begin"/>
            </w:r>
            <w:r>
              <w:rPr>
                <w:noProof/>
                <w:webHidden/>
              </w:rPr>
              <w:instrText xml:space="preserve"> PAGEREF _Toc202857901 \h </w:instrText>
            </w:r>
            <w:r>
              <w:rPr>
                <w:noProof/>
                <w:webHidden/>
              </w:rPr>
            </w:r>
            <w:r>
              <w:rPr>
                <w:noProof/>
                <w:webHidden/>
              </w:rPr>
              <w:fldChar w:fldCharType="separate"/>
            </w:r>
            <w:r>
              <w:rPr>
                <w:noProof/>
                <w:webHidden/>
              </w:rPr>
              <w:t>10</w:t>
            </w:r>
            <w:r>
              <w:rPr>
                <w:noProof/>
                <w:webHidden/>
              </w:rPr>
              <w:fldChar w:fldCharType="end"/>
            </w:r>
          </w:hyperlink>
        </w:p>
        <w:p w14:paraId="6F00E814" w14:textId="01450815"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902" w:history="1">
            <w:r w:rsidRPr="002223CB">
              <w:rPr>
                <w:rStyle w:val="Lienhypertexte"/>
                <w:noProof/>
              </w:rPr>
              <w:t>11.2</w:t>
            </w:r>
            <w:r>
              <w:rPr>
                <w:rFonts w:asciiTheme="minorHAnsi" w:eastAsiaTheme="minorEastAsia" w:hAnsiTheme="minorHAnsi" w:cstheme="minorBidi"/>
                <w:smallCaps w:val="0"/>
                <w:noProof/>
                <w:sz w:val="22"/>
                <w:szCs w:val="22"/>
              </w:rPr>
              <w:tab/>
            </w:r>
            <w:r w:rsidRPr="002223CB">
              <w:rPr>
                <w:rStyle w:val="Lienhypertexte"/>
                <w:noProof/>
              </w:rPr>
              <w:t>Présentation des offres en cas d’allotissement</w:t>
            </w:r>
            <w:r>
              <w:rPr>
                <w:noProof/>
                <w:webHidden/>
              </w:rPr>
              <w:tab/>
            </w:r>
            <w:r>
              <w:rPr>
                <w:noProof/>
                <w:webHidden/>
              </w:rPr>
              <w:fldChar w:fldCharType="begin"/>
            </w:r>
            <w:r>
              <w:rPr>
                <w:noProof/>
                <w:webHidden/>
              </w:rPr>
              <w:instrText xml:space="preserve"> PAGEREF _Toc202857902 \h </w:instrText>
            </w:r>
            <w:r>
              <w:rPr>
                <w:noProof/>
                <w:webHidden/>
              </w:rPr>
            </w:r>
            <w:r>
              <w:rPr>
                <w:noProof/>
                <w:webHidden/>
              </w:rPr>
              <w:fldChar w:fldCharType="separate"/>
            </w:r>
            <w:r>
              <w:rPr>
                <w:noProof/>
                <w:webHidden/>
              </w:rPr>
              <w:t>10</w:t>
            </w:r>
            <w:r>
              <w:rPr>
                <w:noProof/>
                <w:webHidden/>
              </w:rPr>
              <w:fldChar w:fldCharType="end"/>
            </w:r>
          </w:hyperlink>
        </w:p>
        <w:p w14:paraId="10D449DE" w14:textId="2BDD2B3B"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903" w:history="1">
            <w:r w:rsidRPr="002223CB">
              <w:rPr>
                <w:rStyle w:val="Lienhypertexte"/>
                <w:noProof/>
              </w:rPr>
              <w:t>11.3</w:t>
            </w:r>
            <w:r>
              <w:rPr>
                <w:rFonts w:asciiTheme="minorHAnsi" w:eastAsiaTheme="minorEastAsia" w:hAnsiTheme="minorHAnsi" w:cstheme="minorBidi"/>
                <w:smallCaps w:val="0"/>
                <w:noProof/>
                <w:sz w:val="22"/>
                <w:szCs w:val="22"/>
              </w:rPr>
              <w:tab/>
            </w:r>
            <w:r w:rsidRPr="002223CB">
              <w:rPr>
                <w:rStyle w:val="Lienhypertexte"/>
                <w:noProof/>
              </w:rPr>
              <w:t>Eléments constitutifs de l’offre</w:t>
            </w:r>
            <w:r>
              <w:rPr>
                <w:noProof/>
                <w:webHidden/>
              </w:rPr>
              <w:tab/>
            </w:r>
            <w:r>
              <w:rPr>
                <w:noProof/>
                <w:webHidden/>
              </w:rPr>
              <w:fldChar w:fldCharType="begin"/>
            </w:r>
            <w:r>
              <w:rPr>
                <w:noProof/>
                <w:webHidden/>
              </w:rPr>
              <w:instrText xml:space="preserve"> PAGEREF _Toc202857903 \h </w:instrText>
            </w:r>
            <w:r>
              <w:rPr>
                <w:noProof/>
                <w:webHidden/>
              </w:rPr>
            </w:r>
            <w:r>
              <w:rPr>
                <w:noProof/>
                <w:webHidden/>
              </w:rPr>
              <w:fldChar w:fldCharType="separate"/>
            </w:r>
            <w:r>
              <w:rPr>
                <w:noProof/>
                <w:webHidden/>
              </w:rPr>
              <w:t>10</w:t>
            </w:r>
            <w:r>
              <w:rPr>
                <w:noProof/>
                <w:webHidden/>
              </w:rPr>
              <w:fldChar w:fldCharType="end"/>
            </w:r>
          </w:hyperlink>
        </w:p>
        <w:p w14:paraId="3B229434" w14:textId="02EC561D"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904" w:history="1">
            <w:r w:rsidRPr="002223CB">
              <w:rPr>
                <w:rStyle w:val="Lienhypertexte"/>
                <w:noProof/>
              </w:rPr>
              <w:t>11.4</w:t>
            </w:r>
            <w:r>
              <w:rPr>
                <w:rFonts w:asciiTheme="minorHAnsi" w:eastAsiaTheme="minorEastAsia" w:hAnsiTheme="minorHAnsi" w:cstheme="minorBidi"/>
                <w:smallCaps w:val="0"/>
                <w:noProof/>
                <w:sz w:val="22"/>
                <w:szCs w:val="22"/>
              </w:rPr>
              <w:tab/>
            </w:r>
            <w:r w:rsidRPr="002223CB">
              <w:rPr>
                <w:rStyle w:val="Lienhypertexte"/>
                <w:noProof/>
              </w:rPr>
              <w:t>Variantes</w:t>
            </w:r>
            <w:r>
              <w:rPr>
                <w:noProof/>
                <w:webHidden/>
              </w:rPr>
              <w:tab/>
            </w:r>
            <w:r>
              <w:rPr>
                <w:noProof/>
                <w:webHidden/>
              </w:rPr>
              <w:fldChar w:fldCharType="begin"/>
            </w:r>
            <w:r>
              <w:rPr>
                <w:noProof/>
                <w:webHidden/>
              </w:rPr>
              <w:instrText xml:space="preserve"> PAGEREF _Toc202857904 \h </w:instrText>
            </w:r>
            <w:r>
              <w:rPr>
                <w:noProof/>
                <w:webHidden/>
              </w:rPr>
            </w:r>
            <w:r>
              <w:rPr>
                <w:noProof/>
                <w:webHidden/>
              </w:rPr>
              <w:fldChar w:fldCharType="separate"/>
            </w:r>
            <w:r>
              <w:rPr>
                <w:noProof/>
                <w:webHidden/>
              </w:rPr>
              <w:t>12</w:t>
            </w:r>
            <w:r>
              <w:rPr>
                <w:noProof/>
                <w:webHidden/>
              </w:rPr>
              <w:fldChar w:fldCharType="end"/>
            </w:r>
          </w:hyperlink>
        </w:p>
        <w:p w14:paraId="389C5E77" w14:textId="680D0580"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905" w:history="1">
            <w:r w:rsidRPr="002223CB">
              <w:rPr>
                <w:rStyle w:val="Lienhypertexte"/>
                <w:noProof/>
              </w:rPr>
              <w:t>11.5</w:t>
            </w:r>
            <w:r>
              <w:rPr>
                <w:rFonts w:asciiTheme="minorHAnsi" w:eastAsiaTheme="minorEastAsia" w:hAnsiTheme="minorHAnsi" w:cstheme="minorBidi"/>
                <w:smallCaps w:val="0"/>
                <w:noProof/>
                <w:sz w:val="22"/>
                <w:szCs w:val="22"/>
              </w:rPr>
              <w:tab/>
            </w:r>
            <w:r w:rsidRPr="002223CB">
              <w:rPr>
                <w:rStyle w:val="Lienhypertexte"/>
                <w:noProof/>
              </w:rPr>
              <w:t>Prestations supplémentaires éventuelles</w:t>
            </w:r>
            <w:r>
              <w:rPr>
                <w:noProof/>
                <w:webHidden/>
              </w:rPr>
              <w:tab/>
            </w:r>
            <w:r>
              <w:rPr>
                <w:noProof/>
                <w:webHidden/>
              </w:rPr>
              <w:fldChar w:fldCharType="begin"/>
            </w:r>
            <w:r>
              <w:rPr>
                <w:noProof/>
                <w:webHidden/>
              </w:rPr>
              <w:instrText xml:space="preserve"> PAGEREF _Toc202857905 \h </w:instrText>
            </w:r>
            <w:r>
              <w:rPr>
                <w:noProof/>
                <w:webHidden/>
              </w:rPr>
            </w:r>
            <w:r>
              <w:rPr>
                <w:noProof/>
                <w:webHidden/>
              </w:rPr>
              <w:fldChar w:fldCharType="separate"/>
            </w:r>
            <w:r>
              <w:rPr>
                <w:noProof/>
                <w:webHidden/>
              </w:rPr>
              <w:t>12</w:t>
            </w:r>
            <w:r>
              <w:rPr>
                <w:noProof/>
                <w:webHidden/>
              </w:rPr>
              <w:fldChar w:fldCharType="end"/>
            </w:r>
          </w:hyperlink>
        </w:p>
        <w:p w14:paraId="61E0D152" w14:textId="26CDD924"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906" w:history="1">
            <w:r w:rsidRPr="002223CB">
              <w:rPr>
                <w:rStyle w:val="Lienhypertexte"/>
                <w:noProof/>
              </w:rPr>
              <w:t>11.6</w:t>
            </w:r>
            <w:r>
              <w:rPr>
                <w:rFonts w:asciiTheme="minorHAnsi" w:eastAsiaTheme="minorEastAsia" w:hAnsiTheme="minorHAnsi" w:cstheme="minorBidi"/>
                <w:smallCaps w:val="0"/>
                <w:noProof/>
                <w:sz w:val="22"/>
                <w:szCs w:val="22"/>
              </w:rPr>
              <w:tab/>
            </w:r>
            <w:r w:rsidRPr="002223CB">
              <w:rPr>
                <w:rStyle w:val="Lienhypertexte"/>
                <w:noProof/>
              </w:rPr>
              <w:t>Dispositions particulières</w:t>
            </w:r>
            <w:r>
              <w:rPr>
                <w:noProof/>
                <w:webHidden/>
              </w:rPr>
              <w:tab/>
            </w:r>
            <w:r>
              <w:rPr>
                <w:noProof/>
                <w:webHidden/>
              </w:rPr>
              <w:fldChar w:fldCharType="begin"/>
            </w:r>
            <w:r>
              <w:rPr>
                <w:noProof/>
                <w:webHidden/>
              </w:rPr>
              <w:instrText xml:space="preserve"> PAGEREF _Toc202857906 \h </w:instrText>
            </w:r>
            <w:r>
              <w:rPr>
                <w:noProof/>
                <w:webHidden/>
              </w:rPr>
            </w:r>
            <w:r>
              <w:rPr>
                <w:noProof/>
                <w:webHidden/>
              </w:rPr>
              <w:fldChar w:fldCharType="separate"/>
            </w:r>
            <w:r>
              <w:rPr>
                <w:noProof/>
                <w:webHidden/>
              </w:rPr>
              <w:t>12</w:t>
            </w:r>
            <w:r>
              <w:rPr>
                <w:noProof/>
                <w:webHidden/>
              </w:rPr>
              <w:fldChar w:fldCharType="end"/>
            </w:r>
          </w:hyperlink>
        </w:p>
        <w:p w14:paraId="08CB2BAE" w14:textId="6973F9AA" w:rsidR="0077286B" w:rsidRDefault="0077286B">
          <w:pPr>
            <w:pStyle w:val="TM1"/>
            <w:rPr>
              <w:rFonts w:asciiTheme="minorHAnsi" w:eastAsiaTheme="minorEastAsia" w:hAnsiTheme="minorHAnsi" w:cstheme="minorBidi"/>
              <w:b w:val="0"/>
              <w:smallCaps w:val="0"/>
              <w:noProof/>
              <w:sz w:val="22"/>
              <w:szCs w:val="22"/>
            </w:rPr>
          </w:pPr>
          <w:hyperlink w:anchor="_Toc202857907" w:history="1">
            <w:r w:rsidRPr="002223CB">
              <w:rPr>
                <w:rStyle w:val="Lienhypertexte"/>
                <w:noProof/>
                <w14:scene3d>
                  <w14:camera w14:prst="orthographicFront"/>
                  <w14:lightRig w14:rig="threePt" w14:dir="t">
                    <w14:rot w14:lat="0" w14:lon="0" w14:rev="0"/>
                  </w14:lightRig>
                </w14:scene3d>
              </w:rPr>
              <w:t>Article 12.</w:t>
            </w:r>
            <w:r w:rsidRPr="002223CB">
              <w:rPr>
                <w:rStyle w:val="Lienhypertexte"/>
                <w:noProof/>
              </w:rPr>
              <w:t xml:space="preserve"> Présentation et contenu des plis</w:t>
            </w:r>
            <w:r>
              <w:rPr>
                <w:noProof/>
                <w:webHidden/>
              </w:rPr>
              <w:tab/>
            </w:r>
            <w:r>
              <w:rPr>
                <w:noProof/>
                <w:webHidden/>
              </w:rPr>
              <w:fldChar w:fldCharType="begin"/>
            </w:r>
            <w:r>
              <w:rPr>
                <w:noProof/>
                <w:webHidden/>
              </w:rPr>
              <w:instrText xml:space="preserve"> PAGEREF _Toc202857907 \h </w:instrText>
            </w:r>
            <w:r>
              <w:rPr>
                <w:noProof/>
                <w:webHidden/>
              </w:rPr>
            </w:r>
            <w:r>
              <w:rPr>
                <w:noProof/>
                <w:webHidden/>
              </w:rPr>
              <w:fldChar w:fldCharType="separate"/>
            </w:r>
            <w:r>
              <w:rPr>
                <w:noProof/>
                <w:webHidden/>
              </w:rPr>
              <w:t>12</w:t>
            </w:r>
            <w:r>
              <w:rPr>
                <w:noProof/>
                <w:webHidden/>
              </w:rPr>
              <w:fldChar w:fldCharType="end"/>
            </w:r>
          </w:hyperlink>
        </w:p>
        <w:p w14:paraId="75577378" w14:textId="4198E3EA"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908" w:history="1">
            <w:r w:rsidRPr="002223CB">
              <w:rPr>
                <w:rStyle w:val="Lienhypertexte"/>
                <w:noProof/>
              </w:rPr>
              <w:t>12.1</w:t>
            </w:r>
            <w:r>
              <w:rPr>
                <w:rFonts w:asciiTheme="minorHAnsi" w:eastAsiaTheme="minorEastAsia" w:hAnsiTheme="minorHAnsi" w:cstheme="minorBidi"/>
                <w:smallCaps w:val="0"/>
                <w:noProof/>
                <w:sz w:val="22"/>
                <w:szCs w:val="22"/>
              </w:rPr>
              <w:tab/>
            </w:r>
            <w:r w:rsidRPr="002223CB">
              <w:rPr>
                <w:rStyle w:val="Lienhypertexte"/>
                <w:noProof/>
              </w:rPr>
              <w:t>Choix du mode de remise des plis</w:t>
            </w:r>
            <w:r>
              <w:rPr>
                <w:noProof/>
                <w:webHidden/>
              </w:rPr>
              <w:tab/>
            </w:r>
            <w:r>
              <w:rPr>
                <w:noProof/>
                <w:webHidden/>
              </w:rPr>
              <w:fldChar w:fldCharType="begin"/>
            </w:r>
            <w:r>
              <w:rPr>
                <w:noProof/>
                <w:webHidden/>
              </w:rPr>
              <w:instrText xml:space="preserve"> PAGEREF _Toc202857908 \h </w:instrText>
            </w:r>
            <w:r>
              <w:rPr>
                <w:noProof/>
                <w:webHidden/>
              </w:rPr>
            </w:r>
            <w:r>
              <w:rPr>
                <w:noProof/>
                <w:webHidden/>
              </w:rPr>
              <w:fldChar w:fldCharType="separate"/>
            </w:r>
            <w:r>
              <w:rPr>
                <w:noProof/>
                <w:webHidden/>
              </w:rPr>
              <w:t>12</w:t>
            </w:r>
            <w:r>
              <w:rPr>
                <w:noProof/>
                <w:webHidden/>
              </w:rPr>
              <w:fldChar w:fldCharType="end"/>
            </w:r>
          </w:hyperlink>
        </w:p>
        <w:p w14:paraId="36F5CAD0" w14:textId="18403A91"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909" w:history="1">
            <w:r w:rsidRPr="002223CB">
              <w:rPr>
                <w:rStyle w:val="Lienhypertexte"/>
                <w:noProof/>
              </w:rPr>
              <w:t>12.2</w:t>
            </w:r>
            <w:r>
              <w:rPr>
                <w:rFonts w:asciiTheme="minorHAnsi" w:eastAsiaTheme="minorEastAsia" w:hAnsiTheme="minorHAnsi" w:cstheme="minorBidi"/>
                <w:smallCaps w:val="0"/>
                <w:noProof/>
                <w:sz w:val="22"/>
                <w:szCs w:val="22"/>
              </w:rPr>
              <w:tab/>
            </w:r>
            <w:r w:rsidRPr="002223CB">
              <w:rPr>
                <w:rStyle w:val="Lienhypertexte"/>
                <w:noProof/>
              </w:rPr>
              <w:t>Par voie dématérialisée</w:t>
            </w:r>
            <w:r>
              <w:rPr>
                <w:noProof/>
                <w:webHidden/>
              </w:rPr>
              <w:tab/>
            </w:r>
            <w:r>
              <w:rPr>
                <w:noProof/>
                <w:webHidden/>
              </w:rPr>
              <w:fldChar w:fldCharType="begin"/>
            </w:r>
            <w:r>
              <w:rPr>
                <w:noProof/>
                <w:webHidden/>
              </w:rPr>
              <w:instrText xml:space="preserve"> PAGEREF _Toc202857909 \h </w:instrText>
            </w:r>
            <w:r>
              <w:rPr>
                <w:noProof/>
                <w:webHidden/>
              </w:rPr>
            </w:r>
            <w:r>
              <w:rPr>
                <w:noProof/>
                <w:webHidden/>
              </w:rPr>
              <w:fldChar w:fldCharType="separate"/>
            </w:r>
            <w:r>
              <w:rPr>
                <w:noProof/>
                <w:webHidden/>
              </w:rPr>
              <w:t>12</w:t>
            </w:r>
            <w:r>
              <w:rPr>
                <w:noProof/>
                <w:webHidden/>
              </w:rPr>
              <w:fldChar w:fldCharType="end"/>
            </w:r>
          </w:hyperlink>
        </w:p>
        <w:p w14:paraId="0E727019" w14:textId="6A89D944" w:rsidR="0077286B" w:rsidRDefault="0077286B">
          <w:pPr>
            <w:pStyle w:val="TM3"/>
            <w:tabs>
              <w:tab w:val="left" w:pos="1100"/>
            </w:tabs>
            <w:rPr>
              <w:rFonts w:asciiTheme="minorHAnsi" w:eastAsiaTheme="minorEastAsia" w:hAnsiTheme="minorHAnsi" w:cstheme="minorBidi"/>
              <w:i w:val="0"/>
              <w:noProof/>
              <w:sz w:val="22"/>
              <w:szCs w:val="22"/>
            </w:rPr>
          </w:pPr>
          <w:hyperlink w:anchor="_Toc202857910" w:history="1">
            <w:r w:rsidRPr="002223CB">
              <w:rPr>
                <w:rStyle w:val="Lienhypertexte"/>
                <w:noProof/>
              </w:rPr>
              <w:t>12.2.1</w:t>
            </w:r>
            <w:r>
              <w:rPr>
                <w:rFonts w:asciiTheme="minorHAnsi" w:eastAsiaTheme="minorEastAsia" w:hAnsiTheme="minorHAnsi" w:cstheme="minorBidi"/>
                <w:i w:val="0"/>
                <w:noProof/>
                <w:sz w:val="22"/>
                <w:szCs w:val="22"/>
              </w:rPr>
              <w:tab/>
            </w:r>
            <w:r w:rsidRPr="002223CB">
              <w:rPr>
                <w:rStyle w:val="Lienhypertexte"/>
                <w:noProof/>
              </w:rPr>
              <w:t>Formats des documents</w:t>
            </w:r>
            <w:r>
              <w:rPr>
                <w:noProof/>
                <w:webHidden/>
              </w:rPr>
              <w:tab/>
            </w:r>
            <w:r>
              <w:rPr>
                <w:noProof/>
                <w:webHidden/>
              </w:rPr>
              <w:fldChar w:fldCharType="begin"/>
            </w:r>
            <w:r>
              <w:rPr>
                <w:noProof/>
                <w:webHidden/>
              </w:rPr>
              <w:instrText xml:space="preserve"> PAGEREF _Toc202857910 \h </w:instrText>
            </w:r>
            <w:r>
              <w:rPr>
                <w:noProof/>
                <w:webHidden/>
              </w:rPr>
            </w:r>
            <w:r>
              <w:rPr>
                <w:noProof/>
                <w:webHidden/>
              </w:rPr>
              <w:fldChar w:fldCharType="separate"/>
            </w:r>
            <w:r>
              <w:rPr>
                <w:noProof/>
                <w:webHidden/>
              </w:rPr>
              <w:t>13</w:t>
            </w:r>
            <w:r>
              <w:rPr>
                <w:noProof/>
                <w:webHidden/>
              </w:rPr>
              <w:fldChar w:fldCharType="end"/>
            </w:r>
          </w:hyperlink>
        </w:p>
        <w:p w14:paraId="57431D16" w14:textId="4065BCAC" w:rsidR="0077286B" w:rsidRDefault="0077286B">
          <w:pPr>
            <w:pStyle w:val="TM3"/>
            <w:tabs>
              <w:tab w:val="left" w:pos="1100"/>
            </w:tabs>
            <w:rPr>
              <w:rFonts w:asciiTheme="minorHAnsi" w:eastAsiaTheme="minorEastAsia" w:hAnsiTheme="minorHAnsi" w:cstheme="minorBidi"/>
              <w:i w:val="0"/>
              <w:noProof/>
              <w:sz w:val="22"/>
              <w:szCs w:val="22"/>
            </w:rPr>
          </w:pPr>
          <w:hyperlink w:anchor="_Toc202857911" w:history="1">
            <w:r w:rsidRPr="002223CB">
              <w:rPr>
                <w:rStyle w:val="Lienhypertexte"/>
                <w:noProof/>
              </w:rPr>
              <w:t>12.2.2</w:t>
            </w:r>
            <w:r>
              <w:rPr>
                <w:rFonts w:asciiTheme="minorHAnsi" w:eastAsiaTheme="minorEastAsia" w:hAnsiTheme="minorHAnsi" w:cstheme="minorBidi"/>
                <w:i w:val="0"/>
                <w:noProof/>
                <w:sz w:val="22"/>
                <w:szCs w:val="22"/>
              </w:rPr>
              <w:tab/>
            </w:r>
            <w:r w:rsidRPr="002223CB">
              <w:rPr>
                <w:rStyle w:val="Lienhypertexte"/>
                <w:noProof/>
              </w:rPr>
              <w:t>Outils requis pour répondre par voie dématérialisée</w:t>
            </w:r>
            <w:r>
              <w:rPr>
                <w:noProof/>
                <w:webHidden/>
              </w:rPr>
              <w:tab/>
            </w:r>
            <w:r>
              <w:rPr>
                <w:noProof/>
                <w:webHidden/>
              </w:rPr>
              <w:fldChar w:fldCharType="begin"/>
            </w:r>
            <w:r>
              <w:rPr>
                <w:noProof/>
                <w:webHidden/>
              </w:rPr>
              <w:instrText xml:space="preserve"> PAGEREF _Toc202857911 \h </w:instrText>
            </w:r>
            <w:r>
              <w:rPr>
                <w:noProof/>
                <w:webHidden/>
              </w:rPr>
            </w:r>
            <w:r>
              <w:rPr>
                <w:noProof/>
                <w:webHidden/>
              </w:rPr>
              <w:fldChar w:fldCharType="separate"/>
            </w:r>
            <w:r>
              <w:rPr>
                <w:noProof/>
                <w:webHidden/>
              </w:rPr>
              <w:t>13</w:t>
            </w:r>
            <w:r>
              <w:rPr>
                <w:noProof/>
                <w:webHidden/>
              </w:rPr>
              <w:fldChar w:fldCharType="end"/>
            </w:r>
          </w:hyperlink>
        </w:p>
        <w:p w14:paraId="44BFC310" w14:textId="6F8DA772" w:rsidR="0077286B" w:rsidRDefault="0077286B">
          <w:pPr>
            <w:pStyle w:val="TM3"/>
            <w:tabs>
              <w:tab w:val="left" w:pos="1100"/>
            </w:tabs>
            <w:rPr>
              <w:rFonts w:asciiTheme="minorHAnsi" w:eastAsiaTheme="minorEastAsia" w:hAnsiTheme="minorHAnsi" w:cstheme="minorBidi"/>
              <w:i w:val="0"/>
              <w:noProof/>
              <w:sz w:val="22"/>
              <w:szCs w:val="22"/>
            </w:rPr>
          </w:pPr>
          <w:hyperlink w:anchor="_Toc202857912" w:history="1">
            <w:r w:rsidRPr="002223CB">
              <w:rPr>
                <w:rStyle w:val="Lienhypertexte"/>
                <w:noProof/>
              </w:rPr>
              <w:t>12.2.3</w:t>
            </w:r>
            <w:r>
              <w:rPr>
                <w:rFonts w:asciiTheme="minorHAnsi" w:eastAsiaTheme="minorEastAsia" w:hAnsiTheme="minorHAnsi" w:cstheme="minorBidi"/>
                <w:i w:val="0"/>
                <w:noProof/>
                <w:sz w:val="22"/>
                <w:szCs w:val="22"/>
              </w:rPr>
              <w:tab/>
            </w:r>
            <w:r w:rsidRPr="002223CB">
              <w:rPr>
                <w:rStyle w:val="Lienhypertexte"/>
                <w:noProof/>
              </w:rPr>
              <w:t>Certificat de signature électronique</w:t>
            </w:r>
            <w:r>
              <w:rPr>
                <w:noProof/>
                <w:webHidden/>
              </w:rPr>
              <w:tab/>
            </w:r>
            <w:r>
              <w:rPr>
                <w:noProof/>
                <w:webHidden/>
              </w:rPr>
              <w:fldChar w:fldCharType="begin"/>
            </w:r>
            <w:r>
              <w:rPr>
                <w:noProof/>
                <w:webHidden/>
              </w:rPr>
              <w:instrText xml:space="preserve"> PAGEREF _Toc202857912 \h </w:instrText>
            </w:r>
            <w:r>
              <w:rPr>
                <w:noProof/>
                <w:webHidden/>
              </w:rPr>
            </w:r>
            <w:r>
              <w:rPr>
                <w:noProof/>
                <w:webHidden/>
              </w:rPr>
              <w:fldChar w:fldCharType="separate"/>
            </w:r>
            <w:r>
              <w:rPr>
                <w:noProof/>
                <w:webHidden/>
              </w:rPr>
              <w:t>13</w:t>
            </w:r>
            <w:r>
              <w:rPr>
                <w:noProof/>
                <w:webHidden/>
              </w:rPr>
              <w:fldChar w:fldCharType="end"/>
            </w:r>
          </w:hyperlink>
        </w:p>
        <w:p w14:paraId="0BAB1023" w14:textId="7127245F" w:rsidR="0077286B" w:rsidRDefault="0077286B">
          <w:pPr>
            <w:pStyle w:val="TM3"/>
            <w:tabs>
              <w:tab w:val="left" w:pos="1100"/>
            </w:tabs>
            <w:rPr>
              <w:rFonts w:asciiTheme="minorHAnsi" w:eastAsiaTheme="minorEastAsia" w:hAnsiTheme="minorHAnsi" w:cstheme="minorBidi"/>
              <w:i w:val="0"/>
              <w:noProof/>
              <w:sz w:val="22"/>
              <w:szCs w:val="22"/>
            </w:rPr>
          </w:pPr>
          <w:hyperlink w:anchor="_Toc202857913" w:history="1">
            <w:r w:rsidRPr="002223CB">
              <w:rPr>
                <w:rStyle w:val="Lienhypertexte"/>
                <w:noProof/>
              </w:rPr>
              <w:t>12.2.4</w:t>
            </w:r>
            <w:r>
              <w:rPr>
                <w:rFonts w:asciiTheme="minorHAnsi" w:eastAsiaTheme="minorEastAsia" w:hAnsiTheme="minorHAnsi" w:cstheme="minorBidi"/>
                <w:i w:val="0"/>
                <w:noProof/>
                <w:sz w:val="22"/>
                <w:szCs w:val="22"/>
              </w:rPr>
              <w:tab/>
            </w:r>
            <w:r w:rsidRPr="002223CB">
              <w:rPr>
                <w:rStyle w:val="Lienhypertexte"/>
                <w:noProof/>
              </w:rPr>
              <w:t>Remarques pratiques</w:t>
            </w:r>
            <w:r>
              <w:rPr>
                <w:noProof/>
                <w:webHidden/>
              </w:rPr>
              <w:tab/>
            </w:r>
            <w:r>
              <w:rPr>
                <w:noProof/>
                <w:webHidden/>
              </w:rPr>
              <w:fldChar w:fldCharType="begin"/>
            </w:r>
            <w:r>
              <w:rPr>
                <w:noProof/>
                <w:webHidden/>
              </w:rPr>
              <w:instrText xml:space="preserve"> PAGEREF _Toc202857913 \h </w:instrText>
            </w:r>
            <w:r>
              <w:rPr>
                <w:noProof/>
                <w:webHidden/>
              </w:rPr>
            </w:r>
            <w:r>
              <w:rPr>
                <w:noProof/>
                <w:webHidden/>
              </w:rPr>
              <w:fldChar w:fldCharType="separate"/>
            </w:r>
            <w:r>
              <w:rPr>
                <w:noProof/>
                <w:webHidden/>
              </w:rPr>
              <w:t>14</w:t>
            </w:r>
            <w:r>
              <w:rPr>
                <w:noProof/>
                <w:webHidden/>
              </w:rPr>
              <w:fldChar w:fldCharType="end"/>
            </w:r>
          </w:hyperlink>
        </w:p>
        <w:p w14:paraId="3C96C197" w14:textId="608681CA" w:rsidR="0077286B" w:rsidRDefault="0077286B">
          <w:pPr>
            <w:pStyle w:val="TM3"/>
            <w:tabs>
              <w:tab w:val="left" w:pos="1100"/>
            </w:tabs>
            <w:rPr>
              <w:rFonts w:asciiTheme="minorHAnsi" w:eastAsiaTheme="minorEastAsia" w:hAnsiTheme="minorHAnsi" w:cstheme="minorBidi"/>
              <w:i w:val="0"/>
              <w:noProof/>
              <w:sz w:val="22"/>
              <w:szCs w:val="22"/>
            </w:rPr>
          </w:pPr>
          <w:hyperlink w:anchor="_Toc202857914" w:history="1">
            <w:r w:rsidRPr="002223CB">
              <w:rPr>
                <w:rStyle w:val="Lienhypertexte"/>
                <w:noProof/>
              </w:rPr>
              <w:t>12.2.5</w:t>
            </w:r>
            <w:r>
              <w:rPr>
                <w:rFonts w:asciiTheme="minorHAnsi" w:eastAsiaTheme="minorEastAsia" w:hAnsiTheme="minorHAnsi" w:cstheme="minorBidi"/>
                <w:i w:val="0"/>
                <w:noProof/>
                <w:sz w:val="22"/>
                <w:szCs w:val="22"/>
              </w:rPr>
              <w:tab/>
            </w:r>
            <w:r w:rsidRPr="002223CB">
              <w:rPr>
                <w:rStyle w:val="Lienhypertexte"/>
                <w:noProof/>
              </w:rPr>
              <w:t>Transmission des virus</w:t>
            </w:r>
            <w:r>
              <w:rPr>
                <w:noProof/>
                <w:webHidden/>
              </w:rPr>
              <w:tab/>
            </w:r>
            <w:r>
              <w:rPr>
                <w:noProof/>
                <w:webHidden/>
              </w:rPr>
              <w:fldChar w:fldCharType="begin"/>
            </w:r>
            <w:r>
              <w:rPr>
                <w:noProof/>
                <w:webHidden/>
              </w:rPr>
              <w:instrText xml:space="preserve"> PAGEREF _Toc202857914 \h </w:instrText>
            </w:r>
            <w:r>
              <w:rPr>
                <w:noProof/>
                <w:webHidden/>
              </w:rPr>
            </w:r>
            <w:r>
              <w:rPr>
                <w:noProof/>
                <w:webHidden/>
              </w:rPr>
              <w:fldChar w:fldCharType="separate"/>
            </w:r>
            <w:r>
              <w:rPr>
                <w:noProof/>
                <w:webHidden/>
              </w:rPr>
              <w:t>14</w:t>
            </w:r>
            <w:r>
              <w:rPr>
                <w:noProof/>
                <w:webHidden/>
              </w:rPr>
              <w:fldChar w:fldCharType="end"/>
            </w:r>
          </w:hyperlink>
        </w:p>
        <w:p w14:paraId="7E8DA481" w14:textId="463D35ED" w:rsidR="0077286B" w:rsidRDefault="0077286B">
          <w:pPr>
            <w:pStyle w:val="TM3"/>
            <w:tabs>
              <w:tab w:val="left" w:pos="1100"/>
            </w:tabs>
            <w:rPr>
              <w:rFonts w:asciiTheme="minorHAnsi" w:eastAsiaTheme="minorEastAsia" w:hAnsiTheme="minorHAnsi" w:cstheme="minorBidi"/>
              <w:i w:val="0"/>
              <w:noProof/>
              <w:sz w:val="22"/>
              <w:szCs w:val="22"/>
            </w:rPr>
          </w:pPr>
          <w:hyperlink w:anchor="_Toc202857915" w:history="1">
            <w:r w:rsidRPr="002223CB">
              <w:rPr>
                <w:rStyle w:val="Lienhypertexte"/>
                <w:noProof/>
              </w:rPr>
              <w:t>12.2.6</w:t>
            </w:r>
            <w:r>
              <w:rPr>
                <w:rFonts w:asciiTheme="minorHAnsi" w:eastAsiaTheme="minorEastAsia" w:hAnsiTheme="minorHAnsi" w:cstheme="minorBidi"/>
                <w:i w:val="0"/>
                <w:noProof/>
                <w:sz w:val="22"/>
                <w:szCs w:val="22"/>
              </w:rPr>
              <w:tab/>
            </w:r>
            <w:r w:rsidRPr="002223CB">
              <w:rPr>
                <w:rStyle w:val="Lienhypertexte"/>
                <w:noProof/>
              </w:rPr>
              <w:t>La copie de sauvegarde</w:t>
            </w:r>
            <w:r>
              <w:rPr>
                <w:noProof/>
                <w:webHidden/>
              </w:rPr>
              <w:tab/>
            </w:r>
            <w:r>
              <w:rPr>
                <w:noProof/>
                <w:webHidden/>
              </w:rPr>
              <w:fldChar w:fldCharType="begin"/>
            </w:r>
            <w:r>
              <w:rPr>
                <w:noProof/>
                <w:webHidden/>
              </w:rPr>
              <w:instrText xml:space="preserve"> PAGEREF _Toc202857915 \h </w:instrText>
            </w:r>
            <w:r>
              <w:rPr>
                <w:noProof/>
                <w:webHidden/>
              </w:rPr>
            </w:r>
            <w:r>
              <w:rPr>
                <w:noProof/>
                <w:webHidden/>
              </w:rPr>
              <w:fldChar w:fldCharType="separate"/>
            </w:r>
            <w:r>
              <w:rPr>
                <w:noProof/>
                <w:webHidden/>
              </w:rPr>
              <w:t>14</w:t>
            </w:r>
            <w:r>
              <w:rPr>
                <w:noProof/>
                <w:webHidden/>
              </w:rPr>
              <w:fldChar w:fldCharType="end"/>
            </w:r>
          </w:hyperlink>
        </w:p>
        <w:p w14:paraId="1AECE339" w14:textId="2BDAE270" w:rsidR="0077286B" w:rsidRDefault="0077286B">
          <w:pPr>
            <w:pStyle w:val="TM1"/>
            <w:rPr>
              <w:rFonts w:asciiTheme="minorHAnsi" w:eastAsiaTheme="minorEastAsia" w:hAnsiTheme="minorHAnsi" w:cstheme="minorBidi"/>
              <w:b w:val="0"/>
              <w:smallCaps w:val="0"/>
              <w:noProof/>
              <w:sz w:val="22"/>
              <w:szCs w:val="22"/>
            </w:rPr>
          </w:pPr>
          <w:hyperlink w:anchor="_Toc202857916" w:history="1">
            <w:r w:rsidRPr="002223CB">
              <w:rPr>
                <w:rStyle w:val="Lienhypertexte"/>
                <w:noProof/>
                <w14:scene3d>
                  <w14:camera w14:prst="orthographicFront"/>
                  <w14:lightRig w14:rig="threePt" w14:dir="t">
                    <w14:rot w14:lat="0" w14:lon="0" w14:rev="0"/>
                  </w14:lightRig>
                </w14:scene3d>
              </w:rPr>
              <w:t>Article 13.</w:t>
            </w:r>
            <w:r w:rsidRPr="002223CB">
              <w:rPr>
                <w:rStyle w:val="Lienhypertexte"/>
                <w:noProof/>
              </w:rPr>
              <w:t xml:space="preserve"> Visite du site obligatoire</w:t>
            </w:r>
            <w:r>
              <w:rPr>
                <w:noProof/>
                <w:webHidden/>
              </w:rPr>
              <w:tab/>
            </w:r>
            <w:r>
              <w:rPr>
                <w:noProof/>
                <w:webHidden/>
              </w:rPr>
              <w:fldChar w:fldCharType="begin"/>
            </w:r>
            <w:r>
              <w:rPr>
                <w:noProof/>
                <w:webHidden/>
              </w:rPr>
              <w:instrText xml:space="preserve"> PAGEREF _Toc202857916 \h </w:instrText>
            </w:r>
            <w:r>
              <w:rPr>
                <w:noProof/>
                <w:webHidden/>
              </w:rPr>
            </w:r>
            <w:r>
              <w:rPr>
                <w:noProof/>
                <w:webHidden/>
              </w:rPr>
              <w:fldChar w:fldCharType="separate"/>
            </w:r>
            <w:r>
              <w:rPr>
                <w:noProof/>
                <w:webHidden/>
              </w:rPr>
              <w:t>15</w:t>
            </w:r>
            <w:r>
              <w:rPr>
                <w:noProof/>
                <w:webHidden/>
              </w:rPr>
              <w:fldChar w:fldCharType="end"/>
            </w:r>
          </w:hyperlink>
        </w:p>
        <w:p w14:paraId="0CD5CD03" w14:textId="773055E0" w:rsidR="0077286B" w:rsidRDefault="0077286B">
          <w:pPr>
            <w:pStyle w:val="TM1"/>
            <w:rPr>
              <w:rFonts w:asciiTheme="minorHAnsi" w:eastAsiaTheme="minorEastAsia" w:hAnsiTheme="minorHAnsi" w:cstheme="minorBidi"/>
              <w:b w:val="0"/>
              <w:smallCaps w:val="0"/>
              <w:noProof/>
              <w:sz w:val="22"/>
              <w:szCs w:val="22"/>
            </w:rPr>
          </w:pPr>
          <w:hyperlink w:anchor="_Toc202857917" w:history="1">
            <w:r w:rsidRPr="002223CB">
              <w:rPr>
                <w:rStyle w:val="Lienhypertexte"/>
                <w:noProof/>
                <w14:scene3d>
                  <w14:camera w14:prst="orthographicFront"/>
                  <w14:lightRig w14:rig="threePt" w14:dir="t">
                    <w14:rot w14:lat="0" w14:lon="0" w14:rev="0"/>
                  </w14:lightRig>
                </w14:scene3d>
              </w:rPr>
              <w:t>Article 14.</w:t>
            </w:r>
            <w:r w:rsidRPr="002223CB">
              <w:rPr>
                <w:rStyle w:val="Lienhypertexte"/>
                <w:noProof/>
              </w:rPr>
              <w:t xml:space="preserve"> Analyse des offres</w:t>
            </w:r>
            <w:r>
              <w:rPr>
                <w:noProof/>
                <w:webHidden/>
              </w:rPr>
              <w:tab/>
            </w:r>
            <w:r>
              <w:rPr>
                <w:noProof/>
                <w:webHidden/>
              </w:rPr>
              <w:fldChar w:fldCharType="begin"/>
            </w:r>
            <w:r>
              <w:rPr>
                <w:noProof/>
                <w:webHidden/>
              </w:rPr>
              <w:instrText xml:space="preserve"> PAGEREF _Toc202857917 \h </w:instrText>
            </w:r>
            <w:r>
              <w:rPr>
                <w:noProof/>
                <w:webHidden/>
              </w:rPr>
            </w:r>
            <w:r>
              <w:rPr>
                <w:noProof/>
                <w:webHidden/>
              </w:rPr>
              <w:fldChar w:fldCharType="separate"/>
            </w:r>
            <w:r>
              <w:rPr>
                <w:noProof/>
                <w:webHidden/>
              </w:rPr>
              <w:t>16</w:t>
            </w:r>
            <w:r>
              <w:rPr>
                <w:noProof/>
                <w:webHidden/>
              </w:rPr>
              <w:fldChar w:fldCharType="end"/>
            </w:r>
          </w:hyperlink>
        </w:p>
        <w:p w14:paraId="0126B4A0" w14:textId="105F9815"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918" w:history="1">
            <w:r w:rsidRPr="002223CB">
              <w:rPr>
                <w:rStyle w:val="Lienhypertexte"/>
                <w:noProof/>
              </w:rPr>
              <w:t>14.1</w:t>
            </w:r>
            <w:r>
              <w:rPr>
                <w:rFonts w:asciiTheme="minorHAnsi" w:eastAsiaTheme="minorEastAsia" w:hAnsiTheme="minorHAnsi" w:cstheme="minorBidi"/>
                <w:smallCaps w:val="0"/>
                <w:noProof/>
                <w:sz w:val="22"/>
                <w:szCs w:val="22"/>
              </w:rPr>
              <w:tab/>
            </w:r>
            <w:r w:rsidRPr="002223CB">
              <w:rPr>
                <w:rStyle w:val="Lienhypertexte"/>
                <w:noProof/>
              </w:rPr>
              <w:t>Négociation et élimination des offres non conformes</w:t>
            </w:r>
            <w:r>
              <w:rPr>
                <w:noProof/>
                <w:webHidden/>
              </w:rPr>
              <w:tab/>
            </w:r>
            <w:r>
              <w:rPr>
                <w:noProof/>
                <w:webHidden/>
              </w:rPr>
              <w:fldChar w:fldCharType="begin"/>
            </w:r>
            <w:r>
              <w:rPr>
                <w:noProof/>
                <w:webHidden/>
              </w:rPr>
              <w:instrText xml:space="preserve"> PAGEREF _Toc202857918 \h </w:instrText>
            </w:r>
            <w:r>
              <w:rPr>
                <w:noProof/>
                <w:webHidden/>
              </w:rPr>
            </w:r>
            <w:r>
              <w:rPr>
                <w:noProof/>
                <w:webHidden/>
              </w:rPr>
              <w:fldChar w:fldCharType="separate"/>
            </w:r>
            <w:r>
              <w:rPr>
                <w:noProof/>
                <w:webHidden/>
              </w:rPr>
              <w:t>16</w:t>
            </w:r>
            <w:r>
              <w:rPr>
                <w:noProof/>
                <w:webHidden/>
              </w:rPr>
              <w:fldChar w:fldCharType="end"/>
            </w:r>
          </w:hyperlink>
        </w:p>
        <w:p w14:paraId="44EC0B02" w14:textId="2E140A50"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919" w:history="1">
            <w:r w:rsidRPr="002223CB">
              <w:rPr>
                <w:rStyle w:val="Lienhypertexte"/>
                <w:noProof/>
              </w:rPr>
              <w:t>14.2</w:t>
            </w:r>
            <w:r>
              <w:rPr>
                <w:rFonts w:asciiTheme="minorHAnsi" w:eastAsiaTheme="minorEastAsia" w:hAnsiTheme="minorHAnsi" w:cstheme="minorBidi"/>
                <w:smallCaps w:val="0"/>
                <w:noProof/>
                <w:sz w:val="22"/>
                <w:szCs w:val="22"/>
              </w:rPr>
              <w:tab/>
            </w:r>
            <w:r w:rsidRPr="002223CB">
              <w:rPr>
                <w:rStyle w:val="Lienhypertexte"/>
                <w:noProof/>
              </w:rPr>
              <w:t>Jugement des offres conformes</w:t>
            </w:r>
            <w:r>
              <w:rPr>
                <w:noProof/>
                <w:webHidden/>
              </w:rPr>
              <w:tab/>
            </w:r>
            <w:r>
              <w:rPr>
                <w:noProof/>
                <w:webHidden/>
              </w:rPr>
              <w:fldChar w:fldCharType="begin"/>
            </w:r>
            <w:r>
              <w:rPr>
                <w:noProof/>
                <w:webHidden/>
              </w:rPr>
              <w:instrText xml:space="preserve"> PAGEREF _Toc202857919 \h </w:instrText>
            </w:r>
            <w:r>
              <w:rPr>
                <w:noProof/>
                <w:webHidden/>
              </w:rPr>
            </w:r>
            <w:r>
              <w:rPr>
                <w:noProof/>
                <w:webHidden/>
              </w:rPr>
              <w:fldChar w:fldCharType="separate"/>
            </w:r>
            <w:r>
              <w:rPr>
                <w:noProof/>
                <w:webHidden/>
              </w:rPr>
              <w:t>16</w:t>
            </w:r>
            <w:r>
              <w:rPr>
                <w:noProof/>
                <w:webHidden/>
              </w:rPr>
              <w:fldChar w:fldCharType="end"/>
            </w:r>
          </w:hyperlink>
        </w:p>
        <w:p w14:paraId="2E6F1E00" w14:textId="7F5C2127" w:rsidR="0077286B" w:rsidRDefault="0077286B">
          <w:pPr>
            <w:pStyle w:val="TM1"/>
            <w:rPr>
              <w:rFonts w:asciiTheme="minorHAnsi" w:eastAsiaTheme="minorEastAsia" w:hAnsiTheme="minorHAnsi" w:cstheme="minorBidi"/>
              <w:b w:val="0"/>
              <w:smallCaps w:val="0"/>
              <w:noProof/>
              <w:sz w:val="22"/>
              <w:szCs w:val="22"/>
            </w:rPr>
          </w:pPr>
          <w:hyperlink w:anchor="_Toc202857920" w:history="1">
            <w:r w:rsidRPr="002223CB">
              <w:rPr>
                <w:rStyle w:val="Lienhypertexte"/>
                <w:noProof/>
                <w14:scene3d>
                  <w14:camera w14:prst="orthographicFront"/>
                  <w14:lightRig w14:rig="threePt" w14:dir="t">
                    <w14:rot w14:lat="0" w14:lon="0" w14:rev="0"/>
                  </w14:lightRig>
                </w14:scene3d>
              </w:rPr>
              <w:t>Article 15.</w:t>
            </w:r>
            <w:r w:rsidRPr="002223CB">
              <w:rPr>
                <w:rStyle w:val="Lienhypertexte"/>
                <w:noProof/>
              </w:rPr>
              <w:t xml:space="preserve"> Examen des candidatures</w:t>
            </w:r>
            <w:r>
              <w:rPr>
                <w:noProof/>
                <w:webHidden/>
              </w:rPr>
              <w:tab/>
            </w:r>
            <w:r>
              <w:rPr>
                <w:noProof/>
                <w:webHidden/>
              </w:rPr>
              <w:fldChar w:fldCharType="begin"/>
            </w:r>
            <w:r>
              <w:rPr>
                <w:noProof/>
                <w:webHidden/>
              </w:rPr>
              <w:instrText xml:space="preserve"> PAGEREF _Toc202857920 \h </w:instrText>
            </w:r>
            <w:r>
              <w:rPr>
                <w:noProof/>
                <w:webHidden/>
              </w:rPr>
            </w:r>
            <w:r>
              <w:rPr>
                <w:noProof/>
                <w:webHidden/>
              </w:rPr>
              <w:fldChar w:fldCharType="separate"/>
            </w:r>
            <w:r>
              <w:rPr>
                <w:noProof/>
                <w:webHidden/>
              </w:rPr>
              <w:t>17</w:t>
            </w:r>
            <w:r>
              <w:rPr>
                <w:noProof/>
                <w:webHidden/>
              </w:rPr>
              <w:fldChar w:fldCharType="end"/>
            </w:r>
          </w:hyperlink>
        </w:p>
        <w:p w14:paraId="77DEB5DF" w14:textId="65F32E1D"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921" w:history="1">
            <w:r w:rsidRPr="002223CB">
              <w:rPr>
                <w:rStyle w:val="Lienhypertexte"/>
                <w:rFonts w:cs="Arial"/>
                <w:noProof/>
              </w:rPr>
              <w:t>15.1</w:t>
            </w:r>
            <w:r>
              <w:rPr>
                <w:rFonts w:asciiTheme="minorHAnsi" w:eastAsiaTheme="minorEastAsia" w:hAnsiTheme="minorHAnsi" w:cstheme="minorBidi"/>
                <w:smallCaps w:val="0"/>
                <w:noProof/>
                <w:sz w:val="22"/>
                <w:szCs w:val="22"/>
              </w:rPr>
              <w:tab/>
            </w:r>
            <w:r w:rsidRPr="002223CB">
              <w:rPr>
                <w:rStyle w:val="Lienhypertexte"/>
                <w:noProof/>
              </w:rPr>
              <w:t>Elimination des candidatures</w:t>
            </w:r>
            <w:r>
              <w:rPr>
                <w:noProof/>
                <w:webHidden/>
              </w:rPr>
              <w:tab/>
            </w:r>
            <w:r>
              <w:rPr>
                <w:noProof/>
                <w:webHidden/>
              </w:rPr>
              <w:fldChar w:fldCharType="begin"/>
            </w:r>
            <w:r>
              <w:rPr>
                <w:noProof/>
                <w:webHidden/>
              </w:rPr>
              <w:instrText xml:space="preserve"> PAGEREF _Toc202857921 \h </w:instrText>
            </w:r>
            <w:r>
              <w:rPr>
                <w:noProof/>
                <w:webHidden/>
              </w:rPr>
            </w:r>
            <w:r>
              <w:rPr>
                <w:noProof/>
                <w:webHidden/>
              </w:rPr>
              <w:fldChar w:fldCharType="separate"/>
            </w:r>
            <w:r>
              <w:rPr>
                <w:noProof/>
                <w:webHidden/>
              </w:rPr>
              <w:t>17</w:t>
            </w:r>
            <w:r>
              <w:rPr>
                <w:noProof/>
                <w:webHidden/>
              </w:rPr>
              <w:fldChar w:fldCharType="end"/>
            </w:r>
          </w:hyperlink>
        </w:p>
        <w:p w14:paraId="35F41DFB" w14:textId="77F19959"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922" w:history="1">
            <w:r w:rsidRPr="002223CB">
              <w:rPr>
                <w:rStyle w:val="Lienhypertexte"/>
                <w:noProof/>
              </w:rPr>
              <w:t>15.2</w:t>
            </w:r>
            <w:r>
              <w:rPr>
                <w:rFonts w:asciiTheme="minorHAnsi" w:eastAsiaTheme="minorEastAsia" w:hAnsiTheme="minorHAnsi" w:cstheme="minorBidi"/>
                <w:smallCaps w:val="0"/>
                <w:noProof/>
                <w:sz w:val="22"/>
                <w:szCs w:val="22"/>
              </w:rPr>
              <w:tab/>
            </w:r>
            <w:r w:rsidRPr="002223CB">
              <w:rPr>
                <w:rStyle w:val="Lienhypertexte"/>
                <w:noProof/>
              </w:rPr>
              <w:t>Vérification de l’aptitude et des capacités du candidat</w:t>
            </w:r>
            <w:r>
              <w:rPr>
                <w:noProof/>
                <w:webHidden/>
              </w:rPr>
              <w:tab/>
            </w:r>
            <w:r>
              <w:rPr>
                <w:noProof/>
                <w:webHidden/>
              </w:rPr>
              <w:fldChar w:fldCharType="begin"/>
            </w:r>
            <w:r>
              <w:rPr>
                <w:noProof/>
                <w:webHidden/>
              </w:rPr>
              <w:instrText xml:space="preserve"> PAGEREF _Toc202857922 \h </w:instrText>
            </w:r>
            <w:r>
              <w:rPr>
                <w:noProof/>
                <w:webHidden/>
              </w:rPr>
            </w:r>
            <w:r>
              <w:rPr>
                <w:noProof/>
                <w:webHidden/>
              </w:rPr>
              <w:fldChar w:fldCharType="separate"/>
            </w:r>
            <w:r>
              <w:rPr>
                <w:noProof/>
                <w:webHidden/>
              </w:rPr>
              <w:t>17</w:t>
            </w:r>
            <w:r>
              <w:rPr>
                <w:noProof/>
                <w:webHidden/>
              </w:rPr>
              <w:fldChar w:fldCharType="end"/>
            </w:r>
          </w:hyperlink>
        </w:p>
        <w:p w14:paraId="712EE44C" w14:textId="38954515" w:rsidR="0077286B" w:rsidRDefault="0077286B">
          <w:pPr>
            <w:pStyle w:val="TM1"/>
            <w:rPr>
              <w:rFonts w:asciiTheme="minorHAnsi" w:eastAsiaTheme="minorEastAsia" w:hAnsiTheme="minorHAnsi" w:cstheme="minorBidi"/>
              <w:b w:val="0"/>
              <w:smallCaps w:val="0"/>
              <w:noProof/>
              <w:sz w:val="22"/>
              <w:szCs w:val="22"/>
            </w:rPr>
          </w:pPr>
          <w:hyperlink w:anchor="_Toc202857923" w:history="1">
            <w:r w:rsidRPr="002223CB">
              <w:rPr>
                <w:rStyle w:val="Lienhypertexte"/>
                <w:noProof/>
                <w14:scene3d>
                  <w14:camera w14:prst="orthographicFront"/>
                  <w14:lightRig w14:rig="threePt" w14:dir="t">
                    <w14:rot w14:lat="0" w14:lon="0" w14:rev="0"/>
                  </w14:lightRig>
                </w14:scene3d>
              </w:rPr>
              <w:t>Article 16.</w:t>
            </w:r>
            <w:r w:rsidRPr="002223CB">
              <w:rPr>
                <w:rStyle w:val="Lienhypertexte"/>
                <w:noProof/>
              </w:rPr>
              <w:t xml:space="preserve"> Vérification des interdictions de soumissionner</w:t>
            </w:r>
            <w:r>
              <w:rPr>
                <w:noProof/>
                <w:webHidden/>
              </w:rPr>
              <w:tab/>
            </w:r>
            <w:r>
              <w:rPr>
                <w:noProof/>
                <w:webHidden/>
              </w:rPr>
              <w:fldChar w:fldCharType="begin"/>
            </w:r>
            <w:r>
              <w:rPr>
                <w:noProof/>
                <w:webHidden/>
              </w:rPr>
              <w:instrText xml:space="preserve"> PAGEREF _Toc202857923 \h </w:instrText>
            </w:r>
            <w:r>
              <w:rPr>
                <w:noProof/>
                <w:webHidden/>
              </w:rPr>
            </w:r>
            <w:r>
              <w:rPr>
                <w:noProof/>
                <w:webHidden/>
              </w:rPr>
              <w:fldChar w:fldCharType="separate"/>
            </w:r>
            <w:r>
              <w:rPr>
                <w:noProof/>
                <w:webHidden/>
              </w:rPr>
              <w:t>18</w:t>
            </w:r>
            <w:r>
              <w:rPr>
                <w:noProof/>
                <w:webHidden/>
              </w:rPr>
              <w:fldChar w:fldCharType="end"/>
            </w:r>
          </w:hyperlink>
        </w:p>
        <w:p w14:paraId="2EF927B4" w14:textId="53029E3C" w:rsidR="0077286B" w:rsidRDefault="0077286B">
          <w:pPr>
            <w:pStyle w:val="TM1"/>
            <w:rPr>
              <w:rFonts w:asciiTheme="minorHAnsi" w:eastAsiaTheme="minorEastAsia" w:hAnsiTheme="minorHAnsi" w:cstheme="minorBidi"/>
              <w:b w:val="0"/>
              <w:smallCaps w:val="0"/>
              <w:noProof/>
              <w:sz w:val="22"/>
              <w:szCs w:val="22"/>
            </w:rPr>
          </w:pPr>
          <w:hyperlink w:anchor="_Toc202857924" w:history="1">
            <w:r w:rsidRPr="002223CB">
              <w:rPr>
                <w:rStyle w:val="Lienhypertexte"/>
                <w:noProof/>
                <w14:scene3d>
                  <w14:camera w14:prst="orthographicFront"/>
                  <w14:lightRig w14:rig="threePt" w14:dir="t">
                    <w14:rot w14:lat="0" w14:lon="0" w14:rev="0"/>
                  </w14:lightRig>
                </w14:scene3d>
              </w:rPr>
              <w:t>Article 17.</w:t>
            </w:r>
            <w:r w:rsidRPr="002223CB">
              <w:rPr>
                <w:rStyle w:val="Lienhypertexte"/>
                <w:noProof/>
              </w:rPr>
              <w:t xml:space="preserve"> Allègement des formalités de candidature</w:t>
            </w:r>
            <w:r>
              <w:rPr>
                <w:noProof/>
                <w:webHidden/>
              </w:rPr>
              <w:tab/>
            </w:r>
            <w:r>
              <w:rPr>
                <w:noProof/>
                <w:webHidden/>
              </w:rPr>
              <w:fldChar w:fldCharType="begin"/>
            </w:r>
            <w:r>
              <w:rPr>
                <w:noProof/>
                <w:webHidden/>
              </w:rPr>
              <w:instrText xml:space="preserve"> PAGEREF _Toc202857924 \h </w:instrText>
            </w:r>
            <w:r>
              <w:rPr>
                <w:noProof/>
                <w:webHidden/>
              </w:rPr>
            </w:r>
            <w:r>
              <w:rPr>
                <w:noProof/>
                <w:webHidden/>
              </w:rPr>
              <w:fldChar w:fldCharType="separate"/>
            </w:r>
            <w:r>
              <w:rPr>
                <w:noProof/>
                <w:webHidden/>
              </w:rPr>
              <w:t>19</w:t>
            </w:r>
            <w:r>
              <w:rPr>
                <w:noProof/>
                <w:webHidden/>
              </w:rPr>
              <w:fldChar w:fldCharType="end"/>
            </w:r>
          </w:hyperlink>
        </w:p>
        <w:p w14:paraId="2774F40B" w14:textId="2EA1ACAA" w:rsidR="0077286B" w:rsidRDefault="0077286B">
          <w:pPr>
            <w:pStyle w:val="TM1"/>
            <w:rPr>
              <w:rFonts w:asciiTheme="minorHAnsi" w:eastAsiaTheme="minorEastAsia" w:hAnsiTheme="minorHAnsi" w:cstheme="minorBidi"/>
              <w:b w:val="0"/>
              <w:smallCaps w:val="0"/>
              <w:noProof/>
              <w:sz w:val="22"/>
              <w:szCs w:val="22"/>
            </w:rPr>
          </w:pPr>
          <w:hyperlink w:anchor="_Toc202857925" w:history="1">
            <w:r w:rsidRPr="002223CB">
              <w:rPr>
                <w:rStyle w:val="Lienhypertexte"/>
                <w:noProof/>
                <w14:scene3d>
                  <w14:camera w14:prst="orthographicFront"/>
                  <w14:lightRig w14:rig="threePt" w14:dir="t">
                    <w14:rot w14:lat="0" w14:lon="0" w14:rev="0"/>
                  </w14:lightRig>
                </w14:scene3d>
              </w:rPr>
              <w:t>Article 18.</w:t>
            </w:r>
            <w:r w:rsidRPr="002223CB">
              <w:rPr>
                <w:rStyle w:val="Lienhypertexte"/>
                <w:noProof/>
              </w:rPr>
              <w:t xml:space="preserve"> Attribution et notification</w:t>
            </w:r>
            <w:r>
              <w:rPr>
                <w:noProof/>
                <w:webHidden/>
              </w:rPr>
              <w:tab/>
            </w:r>
            <w:r>
              <w:rPr>
                <w:noProof/>
                <w:webHidden/>
              </w:rPr>
              <w:fldChar w:fldCharType="begin"/>
            </w:r>
            <w:r>
              <w:rPr>
                <w:noProof/>
                <w:webHidden/>
              </w:rPr>
              <w:instrText xml:space="preserve"> PAGEREF _Toc202857925 \h </w:instrText>
            </w:r>
            <w:r>
              <w:rPr>
                <w:noProof/>
                <w:webHidden/>
              </w:rPr>
            </w:r>
            <w:r>
              <w:rPr>
                <w:noProof/>
                <w:webHidden/>
              </w:rPr>
              <w:fldChar w:fldCharType="separate"/>
            </w:r>
            <w:r>
              <w:rPr>
                <w:noProof/>
                <w:webHidden/>
              </w:rPr>
              <w:t>19</w:t>
            </w:r>
            <w:r>
              <w:rPr>
                <w:noProof/>
                <w:webHidden/>
              </w:rPr>
              <w:fldChar w:fldCharType="end"/>
            </w:r>
          </w:hyperlink>
        </w:p>
        <w:p w14:paraId="4CC300B1" w14:textId="0B3944AE"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926" w:history="1">
            <w:r w:rsidRPr="002223CB">
              <w:rPr>
                <w:rStyle w:val="Lienhypertexte"/>
                <w:noProof/>
              </w:rPr>
              <w:t>18.1</w:t>
            </w:r>
            <w:r>
              <w:rPr>
                <w:rFonts w:asciiTheme="minorHAnsi" w:eastAsiaTheme="minorEastAsia" w:hAnsiTheme="minorHAnsi" w:cstheme="minorBidi"/>
                <w:smallCaps w:val="0"/>
                <w:noProof/>
                <w:sz w:val="22"/>
                <w:szCs w:val="22"/>
              </w:rPr>
              <w:tab/>
            </w:r>
            <w:r w:rsidRPr="002223CB">
              <w:rPr>
                <w:rStyle w:val="Lienhypertexte"/>
                <w:noProof/>
              </w:rPr>
              <w:t>Attribution</w:t>
            </w:r>
            <w:r>
              <w:rPr>
                <w:noProof/>
                <w:webHidden/>
              </w:rPr>
              <w:tab/>
            </w:r>
            <w:r>
              <w:rPr>
                <w:noProof/>
                <w:webHidden/>
              </w:rPr>
              <w:fldChar w:fldCharType="begin"/>
            </w:r>
            <w:r>
              <w:rPr>
                <w:noProof/>
                <w:webHidden/>
              </w:rPr>
              <w:instrText xml:space="preserve"> PAGEREF _Toc202857926 \h </w:instrText>
            </w:r>
            <w:r>
              <w:rPr>
                <w:noProof/>
                <w:webHidden/>
              </w:rPr>
            </w:r>
            <w:r>
              <w:rPr>
                <w:noProof/>
                <w:webHidden/>
              </w:rPr>
              <w:fldChar w:fldCharType="separate"/>
            </w:r>
            <w:r>
              <w:rPr>
                <w:noProof/>
                <w:webHidden/>
              </w:rPr>
              <w:t>19</w:t>
            </w:r>
            <w:r>
              <w:rPr>
                <w:noProof/>
                <w:webHidden/>
              </w:rPr>
              <w:fldChar w:fldCharType="end"/>
            </w:r>
          </w:hyperlink>
        </w:p>
        <w:p w14:paraId="6FFE7711" w14:textId="52D3D27B" w:rsidR="0077286B" w:rsidRDefault="0077286B">
          <w:pPr>
            <w:pStyle w:val="TM2"/>
            <w:tabs>
              <w:tab w:val="left" w:pos="660"/>
            </w:tabs>
            <w:rPr>
              <w:rFonts w:asciiTheme="minorHAnsi" w:eastAsiaTheme="minorEastAsia" w:hAnsiTheme="minorHAnsi" w:cstheme="minorBidi"/>
              <w:smallCaps w:val="0"/>
              <w:noProof/>
              <w:sz w:val="22"/>
              <w:szCs w:val="22"/>
            </w:rPr>
          </w:pPr>
          <w:hyperlink w:anchor="_Toc202857927" w:history="1">
            <w:r w:rsidRPr="002223CB">
              <w:rPr>
                <w:rStyle w:val="Lienhypertexte"/>
                <w:noProof/>
              </w:rPr>
              <w:t>18.2</w:t>
            </w:r>
            <w:r>
              <w:rPr>
                <w:rFonts w:asciiTheme="minorHAnsi" w:eastAsiaTheme="minorEastAsia" w:hAnsiTheme="minorHAnsi" w:cstheme="minorBidi"/>
                <w:smallCaps w:val="0"/>
                <w:noProof/>
                <w:sz w:val="22"/>
                <w:szCs w:val="22"/>
              </w:rPr>
              <w:tab/>
            </w:r>
            <w:r w:rsidRPr="002223CB">
              <w:rPr>
                <w:rStyle w:val="Lienhypertexte"/>
                <w:noProof/>
              </w:rPr>
              <w:t>Notification et rejet</w:t>
            </w:r>
            <w:r>
              <w:rPr>
                <w:noProof/>
                <w:webHidden/>
              </w:rPr>
              <w:tab/>
            </w:r>
            <w:r>
              <w:rPr>
                <w:noProof/>
                <w:webHidden/>
              </w:rPr>
              <w:fldChar w:fldCharType="begin"/>
            </w:r>
            <w:r>
              <w:rPr>
                <w:noProof/>
                <w:webHidden/>
              </w:rPr>
              <w:instrText xml:space="preserve"> PAGEREF _Toc202857927 \h </w:instrText>
            </w:r>
            <w:r>
              <w:rPr>
                <w:noProof/>
                <w:webHidden/>
              </w:rPr>
            </w:r>
            <w:r>
              <w:rPr>
                <w:noProof/>
                <w:webHidden/>
              </w:rPr>
              <w:fldChar w:fldCharType="separate"/>
            </w:r>
            <w:r>
              <w:rPr>
                <w:noProof/>
                <w:webHidden/>
              </w:rPr>
              <w:t>19</w:t>
            </w:r>
            <w:r>
              <w:rPr>
                <w:noProof/>
                <w:webHidden/>
              </w:rPr>
              <w:fldChar w:fldCharType="end"/>
            </w:r>
          </w:hyperlink>
        </w:p>
        <w:p w14:paraId="102AAF2E" w14:textId="4BE1F502" w:rsidR="0077286B" w:rsidRDefault="0077286B">
          <w:pPr>
            <w:pStyle w:val="TM1"/>
            <w:rPr>
              <w:rFonts w:asciiTheme="minorHAnsi" w:eastAsiaTheme="minorEastAsia" w:hAnsiTheme="minorHAnsi" w:cstheme="minorBidi"/>
              <w:b w:val="0"/>
              <w:smallCaps w:val="0"/>
              <w:noProof/>
              <w:sz w:val="22"/>
              <w:szCs w:val="22"/>
            </w:rPr>
          </w:pPr>
          <w:hyperlink w:anchor="_Toc202857928" w:history="1">
            <w:r w:rsidRPr="002223CB">
              <w:rPr>
                <w:rStyle w:val="Lienhypertexte"/>
                <w:noProof/>
                <w14:scene3d>
                  <w14:camera w14:prst="orthographicFront"/>
                  <w14:lightRig w14:rig="threePt" w14:dir="t">
                    <w14:rot w14:lat="0" w14:lon="0" w14:rev="0"/>
                  </w14:lightRig>
                </w14:scene3d>
              </w:rPr>
              <w:t>Article 19.</w:t>
            </w:r>
            <w:r w:rsidRPr="002223CB">
              <w:rPr>
                <w:rStyle w:val="Lienhypertexte"/>
                <w:noProof/>
              </w:rPr>
              <w:t xml:space="preserve"> Protection des données personnelles</w:t>
            </w:r>
            <w:r>
              <w:rPr>
                <w:noProof/>
                <w:webHidden/>
              </w:rPr>
              <w:tab/>
            </w:r>
            <w:r>
              <w:rPr>
                <w:noProof/>
                <w:webHidden/>
              </w:rPr>
              <w:fldChar w:fldCharType="begin"/>
            </w:r>
            <w:r>
              <w:rPr>
                <w:noProof/>
                <w:webHidden/>
              </w:rPr>
              <w:instrText xml:space="preserve"> PAGEREF _Toc202857928 \h </w:instrText>
            </w:r>
            <w:r>
              <w:rPr>
                <w:noProof/>
                <w:webHidden/>
              </w:rPr>
            </w:r>
            <w:r>
              <w:rPr>
                <w:noProof/>
                <w:webHidden/>
              </w:rPr>
              <w:fldChar w:fldCharType="separate"/>
            </w:r>
            <w:r>
              <w:rPr>
                <w:noProof/>
                <w:webHidden/>
              </w:rPr>
              <w:t>19</w:t>
            </w:r>
            <w:r>
              <w:rPr>
                <w:noProof/>
                <w:webHidden/>
              </w:rPr>
              <w:fldChar w:fldCharType="end"/>
            </w:r>
          </w:hyperlink>
        </w:p>
        <w:p w14:paraId="508F2FAF" w14:textId="495B2B6B" w:rsidR="0077286B" w:rsidRDefault="0077286B">
          <w:pPr>
            <w:pStyle w:val="TM1"/>
            <w:rPr>
              <w:rFonts w:asciiTheme="minorHAnsi" w:eastAsiaTheme="minorEastAsia" w:hAnsiTheme="minorHAnsi" w:cstheme="minorBidi"/>
              <w:b w:val="0"/>
              <w:smallCaps w:val="0"/>
              <w:noProof/>
              <w:sz w:val="22"/>
              <w:szCs w:val="22"/>
            </w:rPr>
          </w:pPr>
          <w:hyperlink w:anchor="_Toc202857929" w:history="1">
            <w:r w:rsidRPr="002223CB">
              <w:rPr>
                <w:rStyle w:val="Lienhypertexte"/>
                <w:noProof/>
                <w14:scene3d>
                  <w14:camera w14:prst="orthographicFront"/>
                  <w14:lightRig w14:rig="threePt" w14:dir="t">
                    <w14:rot w14:lat="0" w14:lon="0" w14:rev="0"/>
                  </w14:lightRig>
                </w14:scene3d>
              </w:rPr>
              <w:t>Article 20.</w:t>
            </w:r>
            <w:r w:rsidRPr="002223CB">
              <w:rPr>
                <w:rStyle w:val="Lienhypertexte"/>
                <w:noProof/>
              </w:rPr>
              <w:t xml:space="preserve"> Règlement des litiges</w:t>
            </w:r>
            <w:r>
              <w:rPr>
                <w:noProof/>
                <w:webHidden/>
              </w:rPr>
              <w:tab/>
            </w:r>
            <w:r>
              <w:rPr>
                <w:noProof/>
                <w:webHidden/>
              </w:rPr>
              <w:fldChar w:fldCharType="begin"/>
            </w:r>
            <w:r>
              <w:rPr>
                <w:noProof/>
                <w:webHidden/>
              </w:rPr>
              <w:instrText xml:space="preserve"> PAGEREF _Toc202857929 \h </w:instrText>
            </w:r>
            <w:r>
              <w:rPr>
                <w:noProof/>
                <w:webHidden/>
              </w:rPr>
            </w:r>
            <w:r>
              <w:rPr>
                <w:noProof/>
                <w:webHidden/>
              </w:rPr>
              <w:fldChar w:fldCharType="separate"/>
            </w:r>
            <w:r>
              <w:rPr>
                <w:noProof/>
                <w:webHidden/>
              </w:rPr>
              <w:t>20</w:t>
            </w:r>
            <w:r>
              <w:rPr>
                <w:noProof/>
                <w:webHidden/>
              </w:rPr>
              <w:fldChar w:fldCharType="end"/>
            </w:r>
          </w:hyperlink>
        </w:p>
        <w:p w14:paraId="20251A5A" w14:textId="0773EBEC" w:rsidR="0077286B" w:rsidRDefault="0077286B">
          <w:pPr>
            <w:pStyle w:val="TM1"/>
            <w:rPr>
              <w:rFonts w:asciiTheme="minorHAnsi" w:eastAsiaTheme="minorEastAsia" w:hAnsiTheme="minorHAnsi" w:cstheme="minorBidi"/>
              <w:b w:val="0"/>
              <w:smallCaps w:val="0"/>
              <w:noProof/>
              <w:sz w:val="22"/>
              <w:szCs w:val="22"/>
            </w:rPr>
          </w:pPr>
          <w:hyperlink w:anchor="_Toc202857930" w:history="1">
            <w:r w:rsidRPr="002223CB">
              <w:rPr>
                <w:rStyle w:val="Lienhypertexte"/>
                <w:noProof/>
                <w14:scene3d>
                  <w14:camera w14:prst="orthographicFront"/>
                  <w14:lightRig w14:rig="threePt" w14:dir="t">
                    <w14:rot w14:lat="0" w14:lon="0" w14:rev="0"/>
                  </w14:lightRig>
                </w14:scene3d>
              </w:rPr>
              <w:t>Article 21.</w:t>
            </w:r>
            <w:r w:rsidRPr="002223CB">
              <w:rPr>
                <w:rStyle w:val="Lienhypertexte"/>
                <w:noProof/>
              </w:rPr>
              <w:t xml:space="preserve"> Renseignements complémentaires</w:t>
            </w:r>
            <w:r>
              <w:rPr>
                <w:noProof/>
                <w:webHidden/>
              </w:rPr>
              <w:tab/>
            </w:r>
            <w:r>
              <w:rPr>
                <w:noProof/>
                <w:webHidden/>
              </w:rPr>
              <w:fldChar w:fldCharType="begin"/>
            </w:r>
            <w:r>
              <w:rPr>
                <w:noProof/>
                <w:webHidden/>
              </w:rPr>
              <w:instrText xml:space="preserve"> PAGEREF _Toc202857930 \h </w:instrText>
            </w:r>
            <w:r>
              <w:rPr>
                <w:noProof/>
                <w:webHidden/>
              </w:rPr>
            </w:r>
            <w:r>
              <w:rPr>
                <w:noProof/>
                <w:webHidden/>
              </w:rPr>
              <w:fldChar w:fldCharType="separate"/>
            </w:r>
            <w:r>
              <w:rPr>
                <w:noProof/>
                <w:webHidden/>
              </w:rPr>
              <w:t>20</w:t>
            </w:r>
            <w:r>
              <w:rPr>
                <w:noProof/>
                <w:webHidden/>
              </w:rPr>
              <w:fldChar w:fldCharType="end"/>
            </w:r>
          </w:hyperlink>
        </w:p>
        <w:p w14:paraId="45C2A55F" w14:textId="4A70B700"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7"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9"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A6768B">
      <w:pPr>
        <w:numPr>
          <w:ilvl w:val="0"/>
          <w:numId w:val="18"/>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20"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A6768B">
      <w:pPr>
        <w:numPr>
          <w:ilvl w:val="0"/>
          <w:numId w:val="18"/>
        </w:numPr>
        <w:ind w:left="993" w:hanging="426"/>
        <w:jc w:val="both"/>
        <w:rPr>
          <w:rFonts w:cs="Arial"/>
        </w:rPr>
      </w:pPr>
      <w:r w:rsidRPr="008F3705">
        <w:rPr>
          <w:rFonts w:cs="Arial"/>
        </w:rPr>
        <w:t xml:space="preserve">DHYMIOTIS  </w:t>
      </w:r>
      <w:hyperlink r:id="rId21"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A6768B">
      <w:pPr>
        <w:numPr>
          <w:ilvl w:val="0"/>
          <w:numId w:val="18"/>
        </w:numPr>
        <w:ind w:left="993" w:hanging="426"/>
        <w:jc w:val="both"/>
        <w:rPr>
          <w:rFonts w:cs="Arial"/>
        </w:rPr>
      </w:pPr>
      <w:r w:rsidRPr="008F3705">
        <w:rPr>
          <w:rFonts w:cs="Arial"/>
        </w:rPr>
        <w:t xml:space="preserve">CERTEUROPE </w:t>
      </w:r>
      <w:hyperlink r:id="rId22"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A6768B">
      <w:pPr>
        <w:numPr>
          <w:ilvl w:val="0"/>
          <w:numId w:val="18"/>
        </w:numPr>
        <w:ind w:left="993" w:hanging="426"/>
        <w:jc w:val="both"/>
        <w:rPr>
          <w:rFonts w:cs="Arial"/>
        </w:rPr>
      </w:pPr>
      <w:r w:rsidRPr="008F3705">
        <w:rPr>
          <w:rFonts w:cs="Arial"/>
        </w:rPr>
        <w:t xml:space="preserve">CERTINOMIS </w:t>
      </w:r>
      <w:hyperlink r:id="rId23"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202857884"/>
      <w:r>
        <w:t xml:space="preserve">Identification du </w:t>
      </w:r>
      <w:r w:rsidR="00790272" w:rsidRPr="007B1131">
        <w:t>Pouvoir Adjudicateur</w:t>
      </w:r>
      <w:bookmarkEnd w:id="1"/>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39A65349" w14:textId="77777777" w:rsidR="00EB0A71" w:rsidRPr="00301E55" w:rsidRDefault="00EB0A71" w:rsidP="00EB0A71">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2" w:name="_Toc202857885"/>
      <w:r>
        <w:t>Objet de la consultation</w:t>
      </w:r>
      <w:bookmarkEnd w:id="2"/>
    </w:p>
    <w:p w14:paraId="7EBF9BD7" w14:textId="7DB39F0F" w:rsidR="00B45DBB" w:rsidRPr="00B45DBB" w:rsidRDefault="00773C54" w:rsidP="00B45DBB">
      <w:pPr>
        <w:pStyle w:val="Retraitcorpsdetexte"/>
        <w:ind w:left="0" w:firstLine="0"/>
        <w:rPr>
          <w:rFonts w:ascii="Arial" w:hAnsi="Arial" w:cs="Arial"/>
          <w:sz w:val="20"/>
        </w:rPr>
      </w:pPr>
      <w:bookmarkStart w:id="3" w:name="_Hlk153532984"/>
      <w:r w:rsidRPr="00773C54">
        <w:rPr>
          <w:rFonts w:ascii="Arial" w:hAnsi="Arial" w:cs="Arial"/>
          <w:sz w:val="20"/>
        </w:rPr>
        <w:t>La présente consultation a pour objet les travaux</w:t>
      </w:r>
      <w:r w:rsidR="00B45DBB">
        <w:rPr>
          <w:rFonts w:ascii="Arial" w:hAnsi="Arial" w:cs="Arial"/>
          <w:sz w:val="20"/>
        </w:rPr>
        <w:t xml:space="preserve"> </w:t>
      </w:r>
      <w:r w:rsidR="001F27A2">
        <w:rPr>
          <w:rFonts w:ascii="Arial" w:hAnsi="Arial" w:cs="Arial"/>
          <w:sz w:val="20"/>
        </w:rPr>
        <w:t>d’humanisation des blocs opératoires de l’Hôpital LARREY</w:t>
      </w:r>
    </w:p>
    <w:p w14:paraId="17CA953F" w14:textId="77777777" w:rsidR="00B45DBB" w:rsidRPr="00B45DBB" w:rsidRDefault="00B45DBB" w:rsidP="00B45DBB">
      <w:pPr>
        <w:pStyle w:val="Retraitcorpsdetexte"/>
        <w:numPr>
          <w:ilvl w:val="0"/>
          <w:numId w:val="34"/>
        </w:numPr>
        <w:tabs>
          <w:tab w:val="clear" w:pos="426"/>
        </w:tabs>
        <w:spacing w:after="120" w:line="264" w:lineRule="auto"/>
        <w:rPr>
          <w:rFonts w:ascii="Arial" w:hAnsi="Arial" w:cs="Arial"/>
          <w:sz w:val="20"/>
        </w:rPr>
      </w:pPr>
      <w:r w:rsidRPr="00B45DBB">
        <w:rPr>
          <w:rFonts w:ascii="Arial" w:hAnsi="Arial" w:cs="Arial"/>
          <w:sz w:val="20"/>
        </w:rPr>
        <w:t>Objectifs de l’opération :</w:t>
      </w:r>
    </w:p>
    <w:p w14:paraId="1C4D489E" w14:textId="77777777" w:rsidR="001F27A2" w:rsidRPr="001F27A2" w:rsidRDefault="001F27A2" w:rsidP="001F27A2">
      <w:pPr>
        <w:pStyle w:val="Retraitcorpsdetexte"/>
        <w:numPr>
          <w:ilvl w:val="1"/>
          <w:numId w:val="34"/>
        </w:numPr>
        <w:spacing w:after="120" w:line="264" w:lineRule="auto"/>
        <w:rPr>
          <w:rFonts w:ascii="Arial" w:hAnsi="Arial" w:cs="Arial"/>
          <w:sz w:val="20"/>
        </w:rPr>
      </w:pPr>
      <w:bookmarkStart w:id="4" w:name="_Hlk163219424"/>
      <w:r w:rsidRPr="001F27A2">
        <w:rPr>
          <w:rFonts w:ascii="Arial" w:hAnsi="Arial" w:cs="Arial"/>
          <w:sz w:val="20"/>
        </w:rPr>
        <w:t>L’humanisation vise en l’embellissement de parois et des sols, protection murales PVC.</w:t>
      </w:r>
    </w:p>
    <w:p w14:paraId="5BE78427" w14:textId="77777777" w:rsidR="001F27A2" w:rsidRPr="001F27A2" w:rsidRDefault="001F27A2" w:rsidP="001F27A2">
      <w:pPr>
        <w:pStyle w:val="Retraitcorpsdetexte"/>
        <w:numPr>
          <w:ilvl w:val="1"/>
          <w:numId w:val="34"/>
        </w:numPr>
        <w:spacing w:after="120" w:line="264" w:lineRule="auto"/>
        <w:rPr>
          <w:rFonts w:ascii="Arial" w:hAnsi="Arial" w:cs="Arial"/>
          <w:sz w:val="20"/>
        </w:rPr>
      </w:pPr>
      <w:r w:rsidRPr="001F27A2">
        <w:rPr>
          <w:rFonts w:ascii="Arial" w:hAnsi="Arial" w:cs="Arial"/>
          <w:sz w:val="20"/>
        </w:rPr>
        <w:t>Remplacement portes</w:t>
      </w:r>
    </w:p>
    <w:p w14:paraId="5BC5B331" w14:textId="77777777" w:rsidR="001F27A2" w:rsidRPr="001F27A2" w:rsidRDefault="001F27A2" w:rsidP="001F27A2">
      <w:pPr>
        <w:pStyle w:val="Retraitcorpsdetexte"/>
        <w:numPr>
          <w:ilvl w:val="1"/>
          <w:numId w:val="34"/>
        </w:numPr>
        <w:spacing w:after="120" w:line="264" w:lineRule="auto"/>
        <w:rPr>
          <w:rFonts w:ascii="Arial" w:hAnsi="Arial" w:cs="Arial"/>
          <w:sz w:val="20"/>
        </w:rPr>
      </w:pPr>
      <w:r w:rsidRPr="001F27A2">
        <w:rPr>
          <w:rFonts w:ascii="Arial" w:hAnsi="Arial" w:cs="Arial"/>
          <w:sz w:val="20"/>
        </w:rPr>
        <w:t>Pose de protections</w:t>
      </w:r>
    </w:p>
    <w:p w14:paraId="4A7855A3" w14:textId="209FE116" w:rsidR="001F27A2" w:rsidRPr="001F27A2" w:rsidRDefault="001F27A2" w:rsidP="001F27A2">
      <w:pPr>
        <w:pStyle w:val="Retraitcorpsdetexte"/>
        <w:numPr>
          <w:ilvl w:val="1"/>
          <w:numId w:val="34"/>
        </w:numPr>
        <w:spacing w:after="120" w:line="264" w:lineRule="auto"/>
        <w:rPr>
          <w:rFonts w:ascii="Arial" w:hAnsi="Arial" w:cs="Arial"/>
          <w:sz w:val="20"/>
        </w:rPr>
      </w:pPr>
      <w:r w:rsidRPr="001F27A2">
        <w:rPr>
          <w:rFonts w:ascii="Arial" w:hAnsi="Arial" w:cs="Arial"/>
          <w:sz w:val="20"/>
        </w:rPr>
        <w:t>Modification du vestiaire du secteur ambulatoire</w:t>
      </w:r>
    </w:p>
    <w:p w14:paraId="150DDB7B" w14:textId="770F7996" w:rsidR="00B45DBB" w:rsidRPr="00B45DBB" w:rsidRDefault="00B45DBB" w:rsidP="001F27A2">
      <w:pPr>
        <w:pStyle w:val="Retraitcorpsdetexte"/>
        <w:tabs>
          <w:tab w:val="clear" w:pos="426"/>
        </w:tabs>
        <w:spacing w:after="120" w:line="264" w:lineRule="auto"/>
        <w:ind w:left="0" w:firstLine="0"/>
        <w:rPr>
          <w:rFonts w:ascii="Arial" w:hAnsi="Arial" w:cs="Arial"/>
          <w:sz w:val="20"/>
        </w:rPr>
      </w:pPr>
    </w:p>
    <w:bookmarkEnd w:id="4"/>
    <w:p w14:paraId="4FA9B727" w14:textId="77777777" w:rsidR="00B45DBB" w:rsidRPr="00B45DBB" w:rsidRDefault="00B45DBB" w:rsidP="00B45DBB">
      <w:pPr>
        <w:pStyle w:val="Retraitcorpsdetexte"/>
        <w:numPr>
          <w:ilvl w:val="0"/>
          <w:numId w:val="34"/>
        </w:numPr>
        <w:tabs>
          <w:tab w:val="clear" w:pos="426"/>
        </w:tabs>
        <w:spacing w:after="120" w:line="264" w:lineRule="auto"/>
        <w:rPr>
          <w:rFonts w:ascii="Arial" w:hAnsi="Arial" w:cs="Arial"/>
          <w:sz w:val="20"/>
        </w:rPr>
      </w:pPr>
      <w:r w:rsidRPr="00B45DBB">
        <w:rPr>
          <w:rFonts w:ascii="Arial" w:hAnsi="Arial" w:cs="Arial"/>
          <w:sz w:val="20"/>
        </w:rPr>
        <w:t>Phasage : 1 seule phase</w:t>
      </w:r>
    </w:p>
    <w:p w14:paraId="3CE43939" w14:textId="2AD6FB9A" w:rsidR="00B45DBB" w:rsidRPr="00B45DBB" w:rsidRDefault="00B45DBB" w:rsidP="00B45DBB">
      <w:pPr>
        <w:pStyle w:val="Retraitcorpsdetexte"/>
        <w:numPr>
          <w:ilvl w:val="0"/>
          <w:numId w:val="34"/>
        </w:numPr>
        <w:tabs>
          <w:tab w:val="clear" w:pos="426"/>
        </w:tabs>
        <w:spacing w:after="120" w:line="264" w:lineRule="auto"/>
        <w:rPr>
          <w:rFonts w:ascii="Arial" w:hAnsi="Arial" w:cs="Arial"/>
          <w:sz w:val="20"/>
        </w:rPr>
      </w:pPr>
      <w:r w:rsidRPr="00B45DBB">
        <w:rPr>
          <w:rFonts w:ascii="Arial" w:hAnsi="Arial" w:cs="Arial"/>
          <w:sz w:val="20"/>
        </w:rPr>
        <w:t>Superficie : 1</w:t>
      </w:r>
      <w:r w:rsidR="001F27A2">
        <w:rPr>
          <w:rFonts w:ascii="Arial" w:hAnsi="Arial" w:cs="Arial"/>
          <w:sz w:val="20"/>
        </w:rPr>
        <w:t>300</w:t>
      </w:r>
      <w:r w:rsidRPr="00B45DBB">
        <w:rPr>
          <w:rFonts w:ascii="Arial" w:hAnsi="Arial" w:cs="Arial"/>
          <w:sz w:val="20"/>
        </w:rPr>
        <w:t xml:space="preserve"> m²</w:t>
      </w:r>
    </w:p>
    <w:p w14:paraId="2251D875" w14:textId="77777777" w:rsidR="00A6768B" w:rsidRPr="00773C54" w:rsidRDefault="00A6768B" w:rsidP="00DA2DCC">
      <w:pPr>
        <w:spacing w:line="240" w:lineRule="exact"/>
        <w:jc w:val="both"/>
        <w:rPr>
          <w:rFonts w:eastAsiaTheme="minorHAnsi" w:cs="Arial"/>
          <w:sz w:val="20"/>
          <w:lang w:eastAsia="en-US"/>
        </w:rPr>
      </w:pPr>
    </w:p>
    <w:p w14:paraId="569FFA8C" w14:textId="77777777" w:rsidR="0096790E" w:rsidRPr="00A6768B" w:rsidRDefault="0096790E" w:rsidP="00DA2DCC">
      <w:pPr>
        <w:spacing w:line="240" w:lineRule="exact"/>
        <w:jc w:val="both"/>
        <w:rPr>
          <w:rFonts w:eastAsiaTheme="minorHAnsi" w:cs="Arial"/>
          <w:sz w:val="20"/>
          <w:lang w:eastAsia="en-US"/>
        </w:rPr>
      </w:pPr>
    </w:p>
    <w:bookmarkEnd w:id="3"/>
    <w:p w14:paraId="5984CAD9" w14:textId="73C047C3" w:rsidR="008F3EE0" w:rsidRDefault="00B10B03" w:rsidP="001222AE">
      <w:pPr>
        <w:tabs>
          <w:tab w:val="left" w:pos="5529"/>
        </w:tabs>
        <w:spacing w:after="120"/>
        <w:jc w:val="both"/>
        <w:rPr>
          <w:rFonts w:cs="Arial"/>
          <w:sz w:val="20"/>
        </w:rPr>
      </w:pPr>
      <w:r w:rsidRPr="00F75036">
        <w:rPr>
          <w:rFonts w:cs="Arial"/>
          <w:sz w:val="20"/>
        </w:rPr>
        <w:t xml:space="preserve">Code(s) C.P.V. : </w:t>
      </w:r>
    </w:p>
    <w:p w14:paraId="328DFB5A" w14:textId="0BF07AC0" w:rsidR="00773C54" w:rsidRDefault="00773C54" w:rsidP="001222AE">
      <w:pPr>
        <w:tabs>
          <w:tab w:val="left" w:pos="5529"/>
        </w:tabs>
        <w:spacing w:after="120"/>
        <w:jc w:val="both"/>
        <w:rPr>
          <w:rFonts w:cs="Arial"/>
          <w:sz w:val="20"/>
        </w:rPr>
      </w:pPr>
    </w:p>
    <w:p w14:paraId="23A1BD11" w14:textId="38924D69" w:rsidR="00773C54" w:rsidRDefault="00773C54" w:rsidP="001222AE">
      <w:pPr>
        <w:tabs>
          <w:tab w:val="left" w:pos="5529"/>
        </w:tabs>
        <w:spacing w:after="120"/>
        <w:jc w:val="both"/>
        <w:rPr>
          <w:rFonts w:cs="Arial"/>
          <w:sz w:val="20"/>
        </w:rPr>
      </w:pPr>
    </w:p>
    <w:tbl>
      <w:tblPr>
        <w:tblStyle w:val="Grilledutableau"/>
        <w:tblW w:w="5001" w:type="pct"/>
        <w:tblLook w:val="04A0" w:firstRow="1" w:lastRow="0" w:firstColumn="1" w:lastColumn="0" w:noHBand="0" w:noVBand="1"/>
      </w:tblPr>
      <w:tblGrid>
        <w:gridCol w:w="1701"/>
        <w:gridCol w:w="5425"/>
        <w:gridCol w:w="2788"/>
      </w:tblGrid>
      <w:tr w:rsidR="00773C54" w:rsidRPr="007A3339" w14:paraId="3D6EFD77" w14:textId="77777777" w:rsidTr="00CA0ABC">
        <w:tc>
          <w:tcPr>
            <w:tcW w:w="858" w:type="pct"/>
            <w:shd w:val="clear" w:color="auto" w:fill="DAEEF3" w:themeFill="accent5" w:themeFillTint="33"/>
            <w:vAlign w:val="center"/>
          </w:tcPr>
          <w:p w14:paraId="305A14B3" w14:textId="77777777" w:rsidR="00773C54" w:rsidRPr="007A3339" w:rsidRDefault="00773C54" w:rsidP="007A3339">
            <w:pPr>
              <w:spacing w:line="360" w:lineRule="auto"/>
              <w:jc w:val="center"/>
              <w:rPr>
                <w:sz w:val="20"/>
                <w:szCs w:val="18"/>
              </w:rPr>
            </w:pPr>
            <w:bookmarkStart w:id="5" w:name="_Hlk173845330"/>
            <w:r w:rsidRPr="007A3339">
              <w:rPr>
                <w:sz w:val="20"/>
                <w:szCs w:val="18"/>
              </w:rPr>
              <w:t>N° du lot</w:t>
            </w:r>
          </w:p>
        </w:tc>
        <w:tc>
          <w:tcPr>
            <w:tcW w:w="2736" w:type="pct"/>
            <w:shd w:val="clear" w:color="auto" w:fill="DAEEF3" w:themeFill="accent5" w:themeFillTint="33"/>
            <w:vAlign w:val="center"/>
          </w:tcPr>
          <w:p w14:paraId="0AD8DC1D" w14:textId="77777777" w:rsidR="00773C54" w:rsidRPr="007A3339" w:rsidRDefault="00773C54" w:rsidP="007A3339">
            <w:pPr>
              <w:spacing w:line="360" w:lineRule="auto"/>
              <w:jc w:val="center"/>
              <w:rPr>
                <w:sz w:val="20"/>
                <w:szCs w:val="18"/>
              </w:rPr>
            </w:pPr>
            <w:r w:rsidRPr="007A3339">
              <w:rPr>
                <w:sz w:val="20"/>
                <w:szCs w:val="18"/>
              </w:rPr>
              <w:t>Intitulé du lot</w:t>
            </w:r>
          </w:p>
        </w:tc>
        <w:tc>
          <w:tcPr>
            <w:tcW w:w="1406" w:type="pct"/>
            <w:shd w:val="clear" w:color="auto" w:fill="DAEEF3" w:themeFill="accent5" w:themeFillTint="33"/>
          </w:tcPr>
          <w:p w14:paraId="3C810A25" w14:textId="77777777" w:rsidR="00773C54" w:rsidRPr="007A3339" w:rsidRDefault="00773C54" w:rsidP="007A3339">
            <w:pPr>
              <w:spacing w:line="360" w:lineRule="auto"/>
              <w:jc w:val="center"/>
              <w:rPr>
                <w:sz w:val="20"/>
                <w:szCs w:val="18"/>
              </w:rPr>
            </w:pPr>
            <w:r w:rsidRPr="007A3339">
              <w:rPr>
                <w:sz w:val="20"/>
                <w:szCs w:val="18"/>
              </w:rPr>
              <w:t>Code CPV</w:t>
            </w:r>
          </w:p>
        </w:tc>
      </w:tr>
      <w:tr w:rsidR="00773C54" w:rsidRPr="007A3339" w14:paraId="5C990337" w14:textId="77777777" w:rsidTr="007A3339">
        <w:trPr>
          <w:trHeight w:val="343"/>
        </w:trPr>
        <w:tc>
          <w:tcPr>
            <w:tcW w:w="858" w:type="pct"/>
          </w:tcPr>
          <w:p w14:paraId="65FE97C5" w14:textId="77777777" w:rsidR="00773C54" w:rsidRPr="007A3339" w:rsidRDefault="00773C54" w:rsidP="007A3339">
            <w:pPr>
              <w:spacing w:line="360" w:lineRule="auto"/>
              <w:rPr>
                <w:sz w:val="20"/>
                <w:szCs w:val="18"/>
              </w:rPr>
            </w:pPr>
            <w:r w:rsidRPr="007A3339">
              <w:rPr>
                <w:sz w:val="20"/>
                <w:szCs w:val="18"/>
              </w:rPr>
              <w:t>01</w:t>
            </w:r>
          </w:p>
        </w:tc>
        <w:tc>
          <w:tcPr>
            <w:tcW w:w="2736" w:type="pct"/>
          </w:tcPr>
          <w:p w14:paraId="73113CBA" w14:textId="14D30289" w:rsidR="00773C54" w:rsidRPr="007A3339" w:rsidRDefault="00B00E23" w:rsidP="007A3339">
            <w:pPr>
              <w:spacing w:line="360" w:lineRule="auto"/>
              <w:rPr>
                <w:sz w:val="20"/>
                <w:szCs w:val="18"/>
              </w:rPr>
            </w:pPr>
            <w:r>
              <w:rPr>
                <w:sz w:val="20"/>
                <w:szCs w:val="18"/>
              </w:rPr>
              <w:t>Démolition</w:t>
            </w:r>
            <w:r w:rsidR="00B45DBB" w:rsidRPr="00B45DBB">
              <w:rPr>
                <w:sz w:val="20"/>
                <w:szCs w:val="18"/>
              </w:rPr>
              <w:t xml:space="preserve"> / Plâtrerie</w:t>
            </w:r>
          </w:p>
        </w:tc>
        <w:tc>
          <w:tcPr>
            <w:tcW w:w="1406" w:type="pct"/>
            <w:vAlign w:val="center"/>
          </w:tcPr>
          <w:p w14:paraId="77539571" w14:textId="326349D3" w:rsidR="00773C54" w:rsidRPr="007A3339" w:rsidRDefault="001F27A2" w:rsidP="007A3339">
            <w:pPr>
              <w:spacing w:line="360" w:lineRule="auto"/>
              <w:rPr>
                <w:sz w:val="20"/>
                <w:szCs w:val="18"/>
              </w:rPr>
            </w:pPr>
            <w:r w:rsidRPr="001F27A2">
              <w:rPr>
                <w:sz w:val="20"/>
                <w:szCs w:val="18"/>
              </w:rPr>
              <w:t>45262660-5</w:t>
            </w:r>
            <w:r>
              <w:rPr>
                <w:sz w:val="20"/>
                <w:szCs w:val="18"/>
              </w:rPr>
              <w:t xml:space="preserve"> </w:t>
            </w:r>
            <w:r w:rsidRPr="001F27A2">
              <w:rPr>
                <w:sz w:val="20"/>
                <w:szCs w:val="18"/>
              </w:rPr>
              <w:t>45410000-4</w:t>
            </w:r>
          </w:p>
        </w:tc>
      </w:tr>
      <w:tr w:rsidR="005E11DA" w:rsidRPr="007A3339" w14:paraId="4252EF86" w14:textId="77777777" w:rsidTr="00A0656D">
        <w:tc>
          <w:tcPr>
            <w:tcW w:w="858" w:type="pct"/>
          </w:tcPr>
          <w:p w14:paraId="5921D5EC" w14:textId="65EB2525" w:rsidR="005E11DA" w:rsidRPr="007A3339" w:rsidRDefault="005E11DA" w:rsidP="005E11DA">
            <w:pPr>
              <w:spacing w:line="360" w:lineRule="auto"/>
              <w:rPr>
                <w:sz w:val="20"/>
                <w:szCs w:val="18"/>
              </w:rPr>
            </w:pPr>
            <w:r w:rsidRPr="007A3339">
              <w:rPr>
                <w:sz w:val="20"/>
                <w:szCs w:val="18"/>
              </w:rPr>
              <w:t>0</w:t>
            </w:r>
            <w:r>
              <w:rPr>
                <w:sz w:val="20"/>
                <w:szCs w:val="18"/>
              </w:rPr>
              <w:t>2</w:t>
            </w:r>
          </w:p>
        </w:tc>
        <w:tc>
          <w:tcPr>
            <w:tcW w:w="2736" w:type="pct"/>
          </w:tcPr>
          <w:p w14:paraId="0218AB9C" w14:textId="75AF7CAA" w:rsidR="005E11DA" w:rsidRPr="007A3339" w:rsidRDefault="005E11DA" w:rsidP="005E11DA">
            <w:pPr>
              <w:spacing w:line="360" w:lineRule="auto"/>
              <w:rPr>
                <w:sz w:val="20"/>
                <w:szCs w:val="18"/>
              </w:rPr>
            </w:pPr>
            <w:r>
              <w:rPr>
                <w:rFonts w:cs="Calibri"/>
                <w:sz w:val="20"/>
              </w:rPr>
              <w:t xml:space="preserve">Menuiserie </w:t>
            </w:r>
            <w:r w:rsidR="001F27A2">
              <w:rPr>
                <w:rFonts w:cs="Calibri"/>
                <w:sz w:val="20"/>
              </w:rPr>
              <w:t>bois</w:t>
            </w:r>
          </w:p>
        </w:tc>
        <w:tc>
          <w:tcPr>
            <w:tcW w:w="1406" w:type="pct"/>
            <w:vAlign w:val="center"/>
          </w:tcPr>
          <w:p w14:paraId="077C303B" w14:textId="77777777" w:rsidR="005E11DA" w:rsidRPr="007A3339" w:rsidRDefault="005E11DA" w:rsidP="005E11DA">
            <w:pPr>
              <w:spacing w:line="360" w:lineRule="auto"/>
              <w:rPr>
                <w:sz w:val="20"/>
                <w:szCs w:val="18"/>
              </w:rPr>
            </w:pPr>
            <w:r w:rsidRPr="007A3339">
              <w:rPr>
                <w:sz w:val="20"/>
                <w:szCs w:val="18"/>
              </w:rPr>
              <w:t>454211500</w:t>
            </w:r>
          </w:p>
        </w:tc>
      </w:tr>
      <w:tr w:rsidR="00773C54" w:rsidRPr="007A3339" w14:paraId="1DB6B407" w14:textId="77777777" w:rsidTr="00CA0ABC">
        <w:tc>
          <w:tcPr>
            <w:tcW w:w="858" w:type="pct"/>
          </w:tcPr>
          <w:p w14:paraId="571EF3ED" w14:textId="65B7760D" w:rsidR="00773C54" w:rsidRPr="007A3339" w:rsidRDefault="00773C54" w:rsidP="007A3339">
            <w:pPr>
              <w:spacing w:line="360" w:lineRule="auto"/>
              <w:rPr>
                <w:sz w:val="20"/>
                <w:szCs w:val="18"/>
              </w:rPr>
            </w:pPr>
            <w:r w:rsidRPr="007A3339">
              <w:rPr>
                <w:sz w:val="20"/>
                <w:szCs w:val="18"/>
              </w:rPr>
              <w:t>0</w:t>
            </w:r>
            <w:r w:rsidR="001F27A2">
              <w:rPr>
                <w:sz w:val="20"/>
                <w:szCs w:val="18"/>
              </w:rPr>
              <w:t>3</w:t>
            </w:r>
          </w:p>
        </w:tc>
        <w:tc>
          <w:tcPr>
            <w:tcW w:w="2736" w:type="pct"/>
          </w:tcPr>
          <w:p w14:paraId="59809D98" w14:textId="4E777AE4" w:rsidR="00773C54" w:rsidRPr="007A3339" w:rsidRDefault="00773C54" w:rsidP="007A3339">
            <w:pPr>
              <w:spacing w:line="360" w:lineRule="auto"/>
              <w:rPr>
                <w:sz w:val="20"/>
                <w:szCs w:val="18"/>
              </w:rPr>
            </w:pPr>
            <w:r w:rsidRPr="007A3339">
              <w:rPr>
                <w:sz w:val="20"/>
                <w:szCs w:val="18"/>
              </w:rPr>
              <w:t xml:space="preserve">Peinture – </w:t>
            </w:r>
            <w:r w:rsidR="001F27A2">
              <w:rPr>
                <w:sz w:val="20"/>
                <w:szCs w:val="18"/>
              </w:rPr>
              <w:t>revêtements sols</w:t>
            </w:r>
            <w:r w:rsidR="000A5D30">
              <w:rPr>
                <w:sz w:val="20"/>
                <w:szCs w:val="18"/>
              </w:rPr>
              <w:t xml:space="preserve"> – Protection murale</w:t>
            </w:r>
          </w:p>
        </w:tc>
        <w:tc>
          <w:tcPr>
            <w:tcW w:w="1406" w:type="pct"/>
            <w:vAlign w:val="center"/>
          </w:tcPr>
          <w:p w14:paraId="362AA989" w14:textId="69CE3CA3" w:rsidR="00773C54" w:rsidRPr="007A3339" w:rsidRDefault="001F27A2" w:rsidP="007A3339">
            <w:pPr>
              <w:spacing w:line="360" w:lineRule="auto"/>
              <w:rPr>
                <w:sz w:val="20"/>
                <w:szCs w:val="18"/>
              </w:rPr>
            </w:pPr>
            <w:r w:rsidRPr="001F27A2">
              <w:rPr>
                <w:sz w:val="20"/>
                <w:szCs w:val="18"/>
              </w:rPr>
              <w:t>45442100</w:t>
            </w:r>
            <w:r>
              <w:rPr>
                <w:sz w:val="20"/>
                <w:szCs w:val="18"/>
              </w:rPr>
              <w:t xml:space="preserve"> - </w:t>
            </w:r>
            <w:r w:rsidRPr="001F27A2">
              <w:rPr>
                <w:sz w:val="20"/>
                <w:szCs w:val="18"/>
              </w:rPr>
              <w:t>44112200-0</w:t>
            </w:r>
          </w:p>
        </w:tc>
      </w:tr>
      <w:tr w:rsidR="00773C54" w:rsidRPr="007A3339" w14:paraId="4224948C" w14:textId="77777777" w:rsidTr="00CA0ABC">
        <w:tc>
          <w:tcPr>
            <w:tcW w:w="858" w:type="pct"/>
          </w:tcPr>
          <w:p w14:paraId="0525406C" w14:textId="332682C3" w:rsidR="00773C54" w:rsidRPr="007A3339" w:rsidRDefault="00773C54" w:rsidP="007A3339">
            <w:pPr>
              <w:spacing w:line="360" w:lineRule="auto"/>
              <w:rPr>
                <w:sz w:val="20"/>
                <w:szCs w:val="18"/>
              </w:rPr>
            </w:pPr>
            <w:r w:rsidRPr="007A3339">
              <w:rPr>
                <w:sz w:val="20"/>
                <w:szCs w:val="18"/>
              </w:rPr>
              <w:t>0</w:t>
            </w:r>
            <w:r w:rsidR="00503CD1">
              <w:rPr>
                <w:sz w:val="20"/>
                <w:szCs w:val="18"/>
              </w:rPr>
              <w:t>4</w:t>
            </w:r>
          </w:p>
        </w:tc>
        <w:tc>
          <w:tcPr>
            <w:tcW w:w="2736" w:type="pct"/>
          </w:tcPr>
          <w:p w14:paraId="0125147A" w14:textId="7D921A91" w:rsidR="00773C54" w:rsidRPr="007A3339" w:rsidRDefault="00B45DBB" w:rsidP="007A3339">
            <w:pPr>
              <w:spacing w:line="360" w:lineRule="auto"/>
              <w:rPr>
                <w:sz w:val="20"/>
                <w:szCs w:val="18"/>
              </w:rPr>
            </w:pPr>
            <w:r w:rsidRPr="007A3339">
              <w:rPr>
                <w:sz w:val="20"/>
                <w:szCs w:val="18"/>
              </w:rPr>
              <w:t>El</w:t>
            </w:r>
            <w:r w:rsidR="00C0633D">
              <w:rPr>
                <w:sz w:val="20"/>
                <w:szCs w:val="18"/>
              </w:rPr>
              <w:t>e</w:t>
            </w:r>
            <w:r w:rsidRPr="007A3339">
              <w:rPr>
                <w:sz w:val="20"/>
                <w:szCs w:val="18"/>
              </w:rPr>
              <w:t>ctricit</w:t>
            </w:r>
            <w:r>
              <w:rPr>
                <w:sz w:val="20"/>
                <w:szCs w:val="18"/>
              </w:rPr>
              <w:t>é</w:t>
            </w:r>
            <w:r w:rsidR="000624AD">
              <w:rPr>
                <w:sz w:val="20"/>
                <w:szCs w:val="18"/>
              </w:rPr>
              <w:t xml:space="preserve"> - </w:t>
            </w:r>
            <w:r w:rsidR="000624AD">
              <w:rPr>
                <w:rFonts w:asciiTheme="minorHAnsi" w:eastAsiaTheme="minorEastAsia" w:hAnsiTheme="minorHAnsi" w:cstheme="minorBidi"/>
                <w:noProof/>
              </w:rPr>
              <w:t>CFO-CFA</w:t>
            </w:r>
          </w:p>
        </w:tc>
        <w:tc>
          <w:tcPr>
            <w:tcW w:w="1406" w:type="pct"/>
            <w:vAlign w:val="center"/>
          </w:tcPr>
          <w:p w14:paraId="068F4A5D" w14:textId="77777777" w:rsidR="00773C54" w:rsidRPr="007A3339" w:rsidRDefault="00773C54" w:rsidP="007A3339">
            <w:pPr>
              <w:spacing w:line="360" w:lineRule="auto"/>
              <w:rPr>
                <w:sz w:val="20"/>
                <w:szCs w:val="18"/>
              </w:rPr>
            </w:pPr>
            <w:r w:rsidRPr="007A3339">
              <w:rPr>
                <w:sz w:val="20"/>
                <w:szCs w:val="18"/>
              </w:rPr>
              <w:t>45311200-2</w:t>
            </w:r>
          </w:p>
        </w:tc>
      </w:tr>
      <w:bookmarkEnd w:id="5"/>
    </w:tbl>
    <w:p w14:paraId="5FB08E4F" w14:textId="5A501454" w:rsidR="00B45DBB" w:rsidRDefault="00B45DBB" w:rsidP="001222AE">
      <w:pPr>
        <w:tabs>
          <w:tab w:val="left" w:pos="5529"/>
        </w:tabs>
        <w:spacing w:after="120"/>
        <w:jc w:val="both"/>
        <w:rPr>
          <w:rFonts w:cs="Arial"/>
          <w:sz w:val="20"/>
        </w:rPr>
      </w:pPr>
    </w:p>
    <w:p w14:paraId="00CD2D50" w14:textId="77777777" w:rsidR="00773C54" w:rsidRDefault="00773C54" w:rsidP="001222AE">
      <w:pPr>
        <w:tabs>
          <w:tab w:val="left" w:pos="5529"/>
        </w:tabs>
        <w:spacing w:after="120"/>
        <w:jc w:val="both"/>
        <w:rPr>
          <w:rFonts w:cs="Arial"/>
          <w:sz w:val="20"/>
        </w:rPr>
      </w:pPr>
    </w:p>
    <w:p w14:paraId="7214BBFF" w14:textId="77777777" w:rsidR="00C54906" w:rsidRPr="003625F9" w:rsidRDefault="00C54906" w:rsidP="00C54906">
      <w:pPr>
        <w:pStyle w:val="Titre1"/>
      </w:pPr>
      <w:bookmarkStart w:id="6" w:name="_Ref479001796"/>
      <w:bookmarkStart w:id="7" w:name="_Toc98772147"/>
      <w:bookmarkStart w:id="8" w:name="_Toc202857886"/>
      <w:r w:rsidRPr="003625F9">
        <w:t>Durée du marché</w:t>
      </w:r>
      <w:bookmarkEnd w:id="6"/>
      <w:bookmarkEnd w:id="7"/>
      <w:bookmarkEnd w:id="8"/>
    </w:p>
    <w:p w14:paraId="553367A0" w14:textId="4FDFCD7C" w:rsidR="00C54906" w:rsidRDefault="00C54906"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 xml:space="preserve">Le marché est conclu pour </w:t>
      </w:r>
      <w:proofErr w:type="gramStart"/>
      <w:r w:rsidR="00CC793F" w:rsidRPr="00D10E0B">
        <w:rPr>
          <w:rFonts w:eastAsiaTheme="minorHAnsi" w:cs="Arial"/>
          <w:sz w:val="20"/>
          <w:lang w:eastAsia="en-US"/>
        </w:rPr>
        <w:t xml:space="preserve">une durée de </w:t>
      </w:r>
      <w:r w:rsidR="00036C91">
        <w:rPr>
          <w:rFonts w:eastAsiaTheme="minorHAnsi" w:cs="Arial"/>
          <w:b/>
          <w:sz w:val="20"/>
          <w:lang w:eastAsia="en-US"/>
        </w:rPr>
        <w:t>7</w:t>
      </w:r>
      <w:r w:rsidR="004912CC">
        <w:rPr>
          <w:rFonts w:eastAsiaTheme="minorHAnsi" w:cs="Arial"/>
          <w:b/>
          <w:sz w:val="20"/>
          <w:lang w:eastAsia="en-US"/>
        </w:rPr>
        <w:t xml:space="preserve"> mois</w:t>
      </w:r>
      <w:r w:rsidR="00CC793F" w:rsidRPr="00D10E0B">
        <w:rPr>
          <w:rFonts w:eastAsiaTheme="minorHAnsi" w:cs="Arial"/>
          <w:b/>
          <w:sz w:val="20"/>
          <w:lang w:eastAsia="en-US"/>
        </w:rPr>
        <w:t xml:space="preserve"> calendaire</w:t>
      </w:r>
      <w:r w:rsidR="00804E01">
        <w:rPr>
          <w:rFonts w:eastAsiaTheme="minorHAnsi" w:cs="Arial"/>
          <w:b/>
          <w:sz w:val="20"/>
          <w:lang w:eastAsia="en-US"/>
        </w:rPr>
        <w:t>s</w:t>
      </w:r>
      <w:proofErr w:type="gramEnd"/>
      <w:r w:rsidRPr="00D10E0B">
        <w:rPr>
          <w:rFonts w:eastAsiaTheme="minorHAnsi" w:cs="Arial"/>
          <w:sz w:val="20"/>
          <w:lang w:eastAsia="en-US"/>
        </w:rPr>
        <w:t xml:space="preserve"> à compter de sa notification. </w:t>
      </w:r>
    </w:p>
    <w:p w14:paraId="1FF5D6B2"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contractuelle du marché court de la notification du marché jusqu'à la plus tardive des deux dates suivantes :</w:t>
      </w:r>
    </w:p>
    <w:p w14:paraId="353A27F5"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la notification du décompte général et définitif du marché au titulaire, sans réserve ;</w:t>
      </w:r>
    </w:p>
    <w:p w14:paraId="131BABD0"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l’exécution par le titulaire de la totalité de ses obligations dues dans le cadre de la garantie de parfait achèvement.</w:t>
      </w:r>
    </w:p>
    <w:p w14:paraId="0ED9333B" w14:textId="227475E9" w:rsid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du marché indiquée est ferme et ne fait l'objet d'aucune reconduction.</w:t>
      </w:r>
    </w:p>
    <w:p w14:paraId="68DC31ED" w14:textId="77777777" w:rsidR="00773C54" w:rsidRDefault="00773C54" w:rsidP="00D10E0B">
      <w:pPr>
        <w:shd w:val="clear" w:color="auto" w:fill="FFFFFF" w:themeFill="background1"/>
        <w:spacing w:after="120"/>
        <w:jc w:val="both"/>
        <w:rPr>
          <w:rFonts w:eastAsiaTheme="minorHAnsi" w:cs="Arial"/>
          <w:sz w:val="20"/>
          <w:lang w:eastAsia="en-US"/>
        </w:rPr>
      </w:pPr>
    </w:p>
    <w:p w14:paraId="3B22BA70" w14:textId="1548EC33" w:rsidR="00237B82" w:rsidRPr="00264B86" w:rsidRDefault="007E028C" w:rsidP="00264B86">
      <w:pPr>
        <w:pStyle w:val="Titre1"/>
      </w:pPr>
      <w:bookmarkStart w:id="9" w:name="_Ref521678862"/>
      <w:bookmarkStart w:id="10" w:name="_Toc202857887"/>
      <w:r w:rsidRPr="007B4539">
        <w:lastRenderedPageBreak/>
        <w:t xml:space="preserve">Forme </w:t>
      </w:r>
      <w:r w:rsidR="00237B82">
        <w:t xml:space="preserve">et caractéristiques </w:t>
      </w:r>
      <w:r w:rsidRPr="007B4539">
        <w:t>du marché public</w:t>
      </w:r>
      <w:bookmarkEnd w:id="9"/>
      <w:bookmarkEnd w:id="10"/>
    </w:p>
    <w:p w14:paraId="43E60B5B" w14:textId="77777777" w:rsidR="00773C54" w:rsidRPr="004912CC" w:rsidRDefault="00773C54" w:rsidP="00773C54">
      <w:pPr>
        <w:pStyle w:val="Titre2"/>
        <w:spacing w:after="120"/>
        <w:rPr>
          <w:rFonts w:cs="Arial"/>
          <w:sz w:val="20"/>
        </w:rPr>
      </w:pPr>
      <w:bookmarkStart w:id="11" w:name="_Ref179552613"/>
      <w:bookmarkStart w:id="12" w:name="_Toc179555756"/>
      <w:bookmarkStart w:id="13" w:name="_Toc202857888"/>
      <w:r w:rsidRPr="004912CC">
        <w:t>Forme du marché</w:t>
      </w:r>
      <w:bookmarkEnd w:id="11"/>
      <w:bookmarkEnd w:id="12"/>
      <w:bookmarkEnd w:id="13"/>
    </w:p>
    <w:p w14:paraId="3DE56D5D" w14:textId="77777777" w:rsidR="00773C54" w:rsidRDefault="00773C54" w:rsidP="00773C54">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1269809284"/>
          <w:placeholder>
            <w:docPart w:val="E497D64C613A4049AE61CE0106D2655A"/>
          </w:placeholder>
          <w:comboBox>
            <w:listItem w:value="Choisissez un élément."/>
            <w:listItem w:displayText="fournitures" w:value="fournitures"/>
            <w:listItem w:displayText="services" w:value="services"/>
            <w:listItem w:displayText="travaux" w:value="travaux"/>
          </w:comboBox>
        </w:sdtPr>
        <w:sdtEndPr/>
        <w:sdtContent>
          <w:r>
            <w:rPr>
              <w:rFonts w:cs="Arial"/>
              <w:sz w:val="20"/>
            </w:rPr>
            <w:t>travaux</w:t>
          </w:r>
        </w:sdtContent>
      </w:sdt>
      <w:r w:rsidRPr="00301E55">
        <w:rPr>
          <w:rFonts w:cs="Arial"/>
          <w:sz w:val="20"/>
        </w:rPr>
        <w:t xml:space="preserve">. </w:t>
      </w:r>
    </w:p>
    <w:p w14:paraId="5C65D113" w14:textId="02C023BE" w:rsidR="00237B82" w:rsidRPr="00F9706A" w:rsidRDefault="00237B82" w:rsidP="00237B82">
      <w:pPr>
        <w:pStyle w:val="Titre2"/>
        <w:rPr>
          <w:rFonts w:cs="Arial"/>
          <w:sz w:val="20"/>
        </w:rPr>
      </w:pPr>
      <w:bookmarkStart w:id="14" w:name="_Toc202857889"/>
      <w:r w:rsidRPr="00F9706A">
        <w:t>Caractéristiques du marché – clause d’insertion sociale obligatoire</w:t>
      </w:r>
      <w:bookmarkEnd w:id="14"/>
    </w:p>
    <w:p w14:paraId="051AE12F" w14:textId="594ED04D" w:rsidR="00237B82" w:rsidRPr="00F9706A" w:rsidRDefault="00F9706A" w:rsidP="00F9706A">
      <w:pPr>
        <w:pStyle w:val="Sansinterligne"/>
        <w:jc w:val="both"/>
        <w:rPr>
          <w:rFonts w:ascii="Arial" w:hAnsi="Arial" w:cs="Arial"/>
        </w:rPr>
      </w:pPr>
      <w:r w:rsidRPr="00F9706A">
        <w:rPr>
          <w:rFonts w:ascii="Arial" w:hAnsi="Arial" w:cs="Arial"/>
        </w:rPr>
        <w:t>Sans objet</w:t>
      </w:r>
    </w:p>
    <w:p w14:paraId="59367042" w14:textId="77777777" w:rsidR="008F3EE0" w:rsidRDefault="008F3EE0" w:rsidP="007B4539">
      <w:pPr>
        <w:pStyle w:val="Titre1"/>
      </w:pPr>
      <w:bookmarkStart w:id="15" w:name="_Ref521678870"/>
      <w:bookmarkStart w:id="16" w:name="_Toc202857890"/>
      <w:r w:rsidRPr="004C057F">
        <w:t xml:space="preserve">Décomposition et consistance des </w:t>
      </w:r>
      <w:r>
        <w:t>lots</w:t>
      </w:r>
      <w:bookmarkEnd w:id="15"/>
      <w:bookmarkEnd w:id="16"/>
    </w:p>
    <w:p w14:paraId="530ADCCB" w14:textId="1B4F1515" w:rsidR="008F3EE0" w:rsidRDefault="00A5188E" w:rsidP="009331B6">
      <w:pPr>
        <w:spacing w:after="120"/>
        <w:jc w:val="both"/>
        <w:rPr>
          <w:rFonts w:cs="Arial"/>
          <w:sz w:val="20"/>
        </w:rPr>
      </w:pPr>
      <w:r>
        <w:rPr>
          <w:rFonts w:cs="Arial"/>
          <w:sz w:val="20"/>
        </w:rPr>
        <w:t xml:space="preserve">Le projet de travaux comporte </w:t>
      </w:r>
      <w:r w:rsidR="00503CD1">
        <w:rPr>
          <w:rFonts w:cs="Arial"/>
          <w:sz w:val="20"/>
        </w:rPr>
        <w:t>4</w:t>
      </w:r>
      <w:r>
        <w:rPr>
          <w:rFonts w:cs="Arial"/>
          <w:sz w:val="20"/>
        </w:rPr>
        <w:t xml:space="preserve"> lots séparés</w:t>
      </w:r>
      <w:r w:rsidR="009331B6">
        <w:rPr>
          <w:rFonts w:cs="Arial"/>
          <w:sz w:val="20"/>
        </w:rPr>
        <w:t xml:space="preserve"> </w:t>
      </w:r>
      <w:r w:rsidR="008F3EE0" w:rsidRPr="00A5188E">
        <w:rPr>
          <w:rFonts w:cs="Arial"/>
          <w:sz w:val="20"/>
        </w:rPr>
        <w:t xml:space="preserve">dont les spécifications techniques figurent </w:t>
      </w:r>
      <w:r w:rsidR="002C6D36" w:rsidRPr="00A5188E">
        <w:rPr>
          <w:rFonts w:cs="Arial"/>
          <w:sz w:val="20"/>
        </w:rPr>
        <w:t>au cahier des clauses techniques particulières</w:t>
      </w:r>
      <w:r w:rsidR="008F3EE0" w:rsidRPr="00A5188E">
        <w:rPr>
          <w:rFonts w:cs="Arial"/>
          <w:sz w:val="20"/>
        </w:rPr>
        <w:t>.</w:t>
      </w:r>
    </w:p>
    <w:p w14:paraId="509798F1" w14:textId="77777777" w:rsidR="00A5188E" w:rsidRDefault="00A5188E">
      <w:pPr>
        <w:tabs>
          <w:tab w:val="left" w:pos="5529"/>
        </w:tabs>
        <w:jc w:val="both"/>
        <w:rPr>
          <w:rFonts w:cs="Arial"/>
          <w:sz w:val="20"/>
        </w:rPr>
      </w:pPr>
    </w:p>
    <w:p w14:paraId="551E4B70" w14:textId="77777777" w:rsidR="00A5188E" w:rsidRPr="00FF0F28" w:rsidRDefault="00A5188E" w:rsidP="00A5188E">
      <w:pPr>
        <w:spacing w:after="120"/>
        <w:jc w:val="both"/>
        <w:rPr>
          <w:rFonts w:cs="Arial"/>
          <w:sz w:val="20"/>
        </w:rPr>
      </w:pPr>
      <w:r w:rsidRPr="00301E55">
        <w:rPr>
          <w:rFonts w:cs="Arial"/>
          <w:sz w:val="20"/>
        </w:rPr>
        <w:t xml:space="preserve">Le </w:t>
      </w:r>
      <w:r>
        <w:rPr>
          <w:rFonts w:cs="Arial"/>
          <w:sz w:val="20"/>
        </w:rPr>
        <w:t>marché est passé en lots séparés, détaillés comme suit :</w:t>
      </w:r>
      <w:r w:rsidRPr="00301E55">
        <w:rPr>
          <w:rFonts w:cs="Arial"/>
          <w:sz w:val="20"/>
        </w:rPr>
        <w:t xml:space="preserve"> </w:t>
      </w:r>
    </w:p>
    <w:tbl>
      <w:tblPr>
        <w:tblStyle w:val="Grilledutableau"/>
        <w:tblW w:w="5001" w:type="pct"/>
        <w:tblLook w:val="04A0" w:firstRow="1" w:lastRow="0" w:firstColumn="1" w:lastColumn="0" w:noHBand="0" w:noVBand="1"/>
      </w:tblPr>
      <w:tblGrid>
        <w:gridCol w:w="2367"/>
        <w:gridCol w:w="7547"/>
      </w:tblGrid>
      <w:tr w:rsidR="00503CD1" w:rsidRPr="007A3339" w14:paraId="1BF5A864" w14:textId="77777777" w:rsidTr="00CA4A67">
        <w:tc>
          <w:tcPr>
            <w:tcW w:w="858" w:type="pct"/>
            <w:shd w:val="clear" w:color="auto" w:fill="DAEEF3" w:themeFill="accent5" w:themeFillTint="33"/>
            <w:vAlign w:val="center"/>
          </w:tcPr>
          <w:p w14:paraId="496BA3B4" w14:textId="77777777" w:rsidR="00503CD1" w:rsidRPr="007A3339" w:rsidRDefault="00503CD1" w:rsidP="00CA4A67">
            <w:pPr>
              <w:spacing w:line="360" w:lineRule="auto"/>
              <w:jc w:val="center"/>
              <w:rPr>
                <w:sz w:val="20"/>
                <w:szCs w:val="18"/>
              </w:rPr>
            </w:pPr>
            <w:bookmarkStart w:id="17" w:name="_Hlk201153861"/>
            <w:r w:rsidRPr="007A3339">
              <w:rPr>
                <w:sz w:val="20"/>
                <w:szCs w:val="18"/>
              </w:rPr>
              <w:t>N° du lot</w:t>
            </w:r>
          </w:p>
        </w:tc>
        <w:tc>
          <w:tcPr>
            <w:tcW w:w="2736" w:type="pct"/>
            <w:shd w:val="clear" w:color="auto" w:fill="DAEEF3" w:themeFill="accent5" w:themeFillTint="33"/>
            <w:vAlign w:val="center"/>
          </w:tcPr>
          <w:p w14:paraId="41740BCE" w14:textId="77777777" w:rsidR="00503CD1" w:rsidRPr="007A3339" w:rsidRDefault="00503CD1" w:rsidP="00CA4A67">
            <w:pPr>
              <w:spacing w:line="360" w:lineRule="auto"/>
              <w:jc w:val="center"/>
              <w:rPr>
                <w:sz w:val="20"/>
                <w:szCs w:val="18"/>
              </w:rPr>
            </w:pPr>
            <w:r w:rsidRPr="007A3339">
              <w:rPr>
                <w:sz w:val="20"/>
                <w:szCs w:val="18"/>
              </w:rPr>
              <w:t>Intitulé du lot</w:t>
            </w:r>
          </w:p>
        </w:tc>
      </w:tr>
      <w:tr w:rsidR="00503CD1" w:rsidRPr="007A3339" w14:paraId="3840109E" w14:textId="77777777" w:rsidTr="00CA4A67">
        <w:trPr>
          <w:trHeight w:val="343"/>
        </w:trPr>
        <w:tc>
          <w:tcPr>
            <w:tcW w:w="858" w:type="pct"/>
          </w:tcPr>
          <w:p w14:paraId="3A49D3E7" w14:textId="77777777" w:rsidR="00503CD1" w:rsidRPr="007A3339" w:rsidRDefault="00503CD1" w:rsidP="00CA4A67">
            <w:pPr>
              <w:spacing w:line="360" w:lineRule="auto"/>
              <w:rPr>
                <w:sz w:val="20"/>
                <w:szCs w:val="18"/>
              </w:rPr>
            </w:pPr>
            <w:r w:rsidRPr="007A3339">
              <w:rPr>
                <w:sz w:val="20"/>
                <w:szCs w:val="18"/>
              </w:rPr>
              <w:t>01</w:t>
            </w:r>
          </w:p>
        </w:tc>
        <w:tc>
          <w:tcPr>
            <w:tcW w:w="2736" w:type="pct"/>
          </w:tcPr>
          <w:p w14:paraId="3D531B03" w14:textId="34046447" w:rsidR="00503CD1" w:rsidRPr="007A3339" w:rsidRDefault="00B00E23" w:rsidP="00CA4A67">
            <w:pPr>
              <w:spacing w:line="360" w:lineRule="auto"/>
              <w:rPr>
                <w:sz w:val="20"/>
                <w:szCs w:val="18"/>
              </w:rPr>
            </w:pPr>
            <w:r>
              <w:rPr>
                <w:sz w:val="20"/>
                <w:szCs w:val="18"/>
              </w:rPr>
              <w:t>Démolition</w:t>
            </w:r>
            <w:r w:rsidRPr="00B45DBB">
              <w:rPr>
                <w:sz w:val="20"/>
                <w:szCs w:val="18"/>
              </w:rPr>
              <w:t xml:space="preserve"> </w:t>
            </w:r>
            <w:r w:rsidR="00503CD1" w:rsidRPr="00B45DBB">
              <w:rPr>
                <w:sz w:val="20"/>
                <w:szCs w:val="18"/>
              </w:rPr>
              <w:t>/ Plâtrerie</w:t>
            </w:r>
          </w:p>
        </w:tc>
      </w:tr>
      <w:tr w:rsidR="00503CD1" w:rsidRPr="007A3339" w14:paraId="406668A2" w14:textId="77777777" w:rsidTr="00CA4A67">
        <w:tc>
          <w:tcPr>
            <w:tcW w:w="858" w:type="pct"/>
          </w:tcPr>
          <w:p w14:paraId="0CCA3EAA" w14:textId="77777777" w:rsidR="00503CD1" w:rsidRPr="007A3339" w:rsidRDefault="00503CD1" w:rsidP="00CA4A67">
            <w:pPr>
              <w:spacing w:line="360" w:lineRule="auto"/>
              <w:rPr>
                <w:sz w:val="20"/>
                <w:szCs w:val="18"/>
              </w:rPr>
            </w:pPr>
            <w:r w:rsidRPr="007A3339">
              <w:rPr>
                <w:sz w:val="20"/>
                <w:szCs w:val="18"/>
              </w:rPr>
              <w:t>0</w:t>
            </w:r>
            <w:r>
              <w:rPr>
                <w:sz w:val="20"/>
                <w:szCs w:val="18"/>
              </w:rPr>
              <w:t>2</w:t>
            </w:r>
          </w:p>
        </w:tc>
        <w:tc>
          <w:tcPr>
            <w:tcW w:w="2736" w:type="pct"/>
          </w:tcPr>
          <w:p w14:paraId="45D2BB40" w14:textId="77777777" w:rsidR="00503CD1" w:rsidRPr="007A3339" w:rsidRDefault="00503CD1" w:rsidP="00CA4A67">
            <w:pPr>
              <w:spacing w:line="360" w:lineRule="auto"/>
              <w:rPr>
                <w:sz w:val="20"/>
                <w:szCs w:val="18"/>
              </w:rPr>
            </w:pPr>
            <w:r>
              <w:rPr>
                <w:rFonts w:cs="Calibri"/>
                <w:sz w:val="20"/>
              </w:rPr>
              <w:t>Menuiserie bois</w:t>
            </w:r>
          </w:p>
        </w:tc>
      </w:tr>
      <w:tr w:rsidR="00503CD1" w:rsidRPr="007A3339" w14:paraId="522FCB2A" w14:textId="77777777" w:rsidTr="00CA4A67">
        <w:tc>
          <w:tcPr>
            <w:tcW w:w="858" w:type="pct"/>
          </w:tcPr>
          <w:p w14:paraId="33C8D549" w14:textId="77777777" w:rsidR="00503CD1" w:rsidRPr="007A3339" w:rsidRDefault="00503CD1" w:rsidP="00CA4A67">
            <w:pPr>
              <w:spacing w:line="360" w:lineRule="auto"/>
              <w:rPr>
                <w:sz w:val="20"/>
                <w:szCs w:val="18"/>
              </w:rPr>
            </w:pPr>
            <w:r w:rsidRPr="007A3339">
              <w:rPr>
                <w:sz w:val="20"/>
                <w:szCs w:val="18"/>
              </w:rPr>
              <w:t>0</w:t>
            </w:r>
            <w:r>
              <w:rPr>
                <w:sz w:val="20"/>
                <w:szCs w:val="18"/>
              </w:rPr>
              <w:t>3</w:t>
            </w:r>
          </w:p>
        </w:tc>
        <w:tc>
          <w:tcPr>
            <w:tcW w:w="2736" w:type="pct"/>
          </w:tcPr>
          <w:p w14:paraId="3AAB2178" w14:textId="37AB8781" w:rsidR="00503CD1" w:rsidRPr="007A3339" w:rsidRDefault="00503CD1" w:rsidP="00CA4A67">
            <w:pPr>
              <w:spacing w:line="360" w:lineRule="auto"/>
              <w:rPr>
                <w:sz w:val="20"/>
                <w:szCs w:val="18"/>
              </w:rPr>
            </w:pPr>
            <w:r w:rsidRPr="007A3339">
              <w:rPr>
                <w:sz w:val="20"/>
                <w:szCs w:val="18"/>
              </w:rPr>
              <w:t xml:space="preserve">Peinture – </w:t>
            </w:r>
            <w:r>
              <w:rPr>
                <w:sz w:val="20"/>
                <w:szCs w:val="18"/>
              </w:rPr>
              <w:t>revêtements sols</w:t>
            </w:r>
            <w:r w:rsidR="000A5D30">
              <w:rPr>
                <w:sz w:val="20"/>
                <w:szCs w:val="18"/>
              </w:rPr>
              <w:t xml:space="preserve"> – Protection murale</w:t>
            </w:r>
          </w:p>
        </w:tc>
      </w:tr>
      <w:tr w:rsidR="00503CD1" w:rsidRPr="007A3339" w14:paraId="3315AC1A" w14:textId="77777777" w:rsidTr="00CA4A67">
        <w:tc>
          <w:tcPr>
            <w:tcW w:w="858" w:type="pct"/>
          </w:tcPr>
          <w:p w14:paraId="0E91EA8B" w14:textId="59DDEFD7" w:rsidR="00503CD1" w:rsidRPr="007A3339" w:rsidRDefault="00503CD1" w:rsidP="00CA4A67">
            <w:pPr>
              <w:spacing w:line="360" w:lineRule="auto"/>
              <w:rPr>
                <w:sz w:val="20"/>
                <w:szCs w:val="18"/>
              </w:rPr>
            </w:pPr>
            <w:r w:rsidRPr="007A3339">
              <w:rPr>
                <w:sz w:val="20"/>
                <w:szCs w:val="18"/>
              </w:rPr>
              <w:t>0</w:t>
            </w:r>
            <w:r>
              <w:rPr>
                <w:sz w:val="20"/>
                <w:szCs w:val="18"/>
              </w:rPr>
              <w:t>4</w:t>
            </w:r>
          </w:p>
        </w:tc>
        <w:tc>
          <w:tcPr>
            <w:tcW w:w="2736" w:type="pct"/>
          </w:tcPr>
          <w:p w14:paraId="0EDF99A3" w14:textId="34BBF175" w:rsidR="00503CD1" w:rsidRPr="007A3339" w:rsidRDefault="00503CD1" w:rsidP="00CA4A67">
            <w:pPr>
              <w:spacing w:line="360" w:lineRule="auto"/>
              <w:rPr>
                <w:sz w:val="20"/>
                <w:szCs w:val="18"/>
              </w:rPr>
            </w:pPr>
            <w:r w:rsidRPr="007A3339">
              <w:rPr>
                <w:sz w:val="20"/>
                <w:szCs w:val="18"/>
              </w:rPr>
              <w:t>El</w:t>
            </w:r>
            <w:r>
              <w:rPr>
                <w:sz w:val="20"/>
                <w:szCs w:val="18"/>
              </w:rPr>
              <w:t>e</w:t>
            </w:r>
            <w:r w:rsidRPr="007A3339">
              <w:rPr>
                <w:sz w:val="20"/>
                <w:szCs w:val="18"/>
              </w:rPr>
              <w:t>ctricit</w:t>
            </w:r>
            <w:r>
              <w:rPr>
                <w:sz w:val="20"/>
                <w:szCs w:val="18"/>
              </w:rPr>
              <w:t>é</w:t>
            </w:r>
            <w:r w:rsidR="000624AD">
              <w:rPr>
                <w:sz w:val="20"/>
                <w:szCs w:val="18"/>
              </w:rPr>
              <w:t xml:space="preserve"> - </w:t>
            </w:r>
            <w:r w:rsidR="000624AD">
              <w:rPr>
                <w:rFonts w:asciiTheme="minorHAnsi" w:eastAsiaTheme="minorEastAsia" w:hAnsiTheme="minorHAnsi" w:cstheme="minorBidi"/>
                <w:noProof/>
              </w:rPr>
              <w:t>CFO-CFA</w:t>
            </w:r>
          </w:p>
        </w:tc>
      </w:tr>
      <w:bookmarkEnd w:id="17"/>
    </w:tbl>
    <w:p w14:paraId="476E3438" w14:textId="77777777" w:rsidR="00A5188E" w:rsidRPr="00A74E7A" w:rsidRDefault="00A5188E">
      <w:pPr>
        <w:tabs>
          <w:tab w:val="left" w:pos="5529"/>
        </w:tabs>
        <w:jc w:val="both"/>
        <w:rPr>
          <w:rFonts w:cs="Arial"/>
          <w:sz w:val="20"/>
        </w:rPr>
      </w:pPr>
    </w:p>
    <w:p w14:paraId="69052158" w14:textId="30AA65B0" w:rsidR="003E7DF5" w:rsidRDefault="003E7DF5" w:rsidP="00567969">
      <w:pPr>
        <w:tabs>
          <w:tab w:val="left" w:pos="5529"/>
        </w:tabs>
        <w:jc w:val="both"/>
        <w:rPr>
          <w:rFonts w:ascii="Palatino Linotype" w:hAnsi="Palatino Linotype" w:cs="Arial"/>
          <w:color w:val="0000FF"/>
          <w:sz w:val="20"/>
        </w:rPr>
      </w:pPr>
    </w:p>
    <w:p w14:paraId="17723E64" w14:textId="5E9CCC6B" w:rsidR="003E7DF5" w:rsidRPr="00150C6B" w:rsidRDefault="003E7DF5" w:rsidP="003E7DF5">
      <w:pPr>
        <w:tabs>
          <w:tab w:val="left" w:pos="5529"/>
        </w:tabs>
        <w:jc w:val="both"/>
        <w:rPr>
          <w:rFonts w:cs="Arial"/>
          <w:sz w:val="20"/>
        </w:rPr>
      </w:pPr>
      <w:bookmarkStart w:id="18" w:name="_Hlk138169438"/>
      <w:r w:rsidRPr="00150C6B">
        <w:rPr>
          <w:rFonts w:cs="Arial"/>
          <w:sz w:val="20"/>
        </w:rPr>
        <w:t>Le candidat peut présenter une offre pour chacun des lots.</w:t>
      </w:r>
    </w:p>
    <w:p w14:paraId="2D2D7CB5" w14:textId="77777777" w:rsidR="00FE6F77" w:rsidRPr="00150C6B" w:rsidRDefault="00FE6F77" w:rsidP="003E7DF5">
      <w:pPr>
        <w:tabs>
          <w:tab w:val="left" w:pos="5529"/>
        </w:tabs>
        <w:jc w:val="both"/>
        <w:rPr>
          <w:rFonts w:cs="Arial"/>
          <w:sz w:val="20"/>
          <w:highlight w:val="lightGray"/>
        </w:rPr>
      </w:pPr>
    </w:p>
    <w:p w14:paraId="792E752C" w14:textId="3E4EA8D5" w:rsidR="008F3EE0" w:rsidRDefault="008F3EE0" w:rsidP="007B4539">
      <w:pPr>
        <w:pStyle w:val="Titre1"/>
      </w:pPr>
      <w:bookmarkStart w:id="19" w:name="_Toc202857891"/>
      <w:bookmarkEnd w:id="18"/>
      <w:r>
        <w:t>Délais de livraison</w:t>
      </w:r>
      <w:r w:rsidR="00F00FA3">
        <w:t>/d’exécution</w:t>
      </w:r>
      <w:bookmarkEnd w:id="19"/>
    </w:p>
    <w:p w14:paraId="065207F5" w14:textId="3DD17617" w:rsidR="008F3EE0" w:rsidRPr="00A5188E" w:rsidRDefault="008F3EE0">
      <w:pPr>
        <w:tabs>
          <w:tab w:val="left" w:pos="5529"/>
        </w:tabs>
        <w:jc w:val="both"/>
        <w:rPr>
          <w:rFonts w:cs="Arial"/>
          <w:sz w:val="20"/>
        </w:rPr>
      </w:pPr>
      <w:r w:rsidRPr="00A5188E">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20" w:name="_Toc202857892"/>
      <w:r>
        <w:t>Modalités de consultation</w:t>
      </w:r>
      <w:bookmarkEnd w:id="20"/>
    </w:p>
    <w:p w14:paraId="227E1E26" w14:textId="77777777" w:rsidR="007C3B97" w:rsidRDefault="007C3B97" w:rsidP="007C3B97">
      <w:pPr>
        <w:pStyle w:val="Titre2"/>
      </w:pPr>
      <w:bookmarkStart w:id="21" w:name="_Ref151466534"/>
      <w:bookmarkStart w:id="22" w:name="_Toc202857893"/>
      <w:r>
        <w:t>Dossier de Consultation</w:t>
      </w:r>
      <w:bookmarkEnd w:id="21"/>
      <w:bookmarkEnd w:id="22"/>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54DEA3E2"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Lettre de candidature (DC1) ; </w:t>
      </w:r>
    </w:p>
    <w:p w14:paraId="7C41F0A9"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du candidat (DC2) ; </w:t>
      </w:r>
    </w:p>
    <w:p w14:paraId="08BA8240"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de sous-traitance (DC4) ; </w:t>
      </w:r>
    </w:p>
    <w:p w14:paraId="762398A7"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Le CC</w:t>
      </w:r>
      <w:r>
        <w:rPr>
          <w:rFonts w:cs="Arial"/>
          <w:bCs/>
          <w:sz w:val="20"/>
        </w:rPr>
        <w:t>T</w:t>
      </w:r>
      <w:r w:rsidRPr="001722F7">
        <w:rPr>
          <w:rFonts w:cs="Arial"/>
          <w:bCs/>
          <w:sz w:val="20"/>
        </w:rPr>
        <w:t>P ;</w:t>
      </w:r>
    </w:p>
    <w:p w14:paraId="4EA442D7" w14:textId="7B3C8096" w:rsidR="00773C54"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L’AE ;</w:t>
      </w:r>
    </w:p>
    <w:p w14:paraId="5B1E008A" w14:textId="5B77E24E" w:rsidR="00C546AF" w:rsidRDefault="00C546AF" w:rsidP="00773C54">
      <w:pPr>
        <w:pStyle w:val="Paragraphedeliste"/>
        <w:numPr>
          <w:ilvl w:val="0"/>
          <w:numId w:val="1"/>
        </w:numPr>
        <w:tabs>
          <w:tab w:val="clear" w:pos="360"/>
          <w:tab w:val="num" w:pos="1068"/>
        </w:tabs>
        <w:ind w:left="1065"/>
        <w:jc w:val="both"/>
        <w:rPr>
          <w:rFonts w:cs="Arial"/>
          <w:bCs/>
          <w:sz w:val="20"/>
        </w:rPr>
      </w:pPr>
      <w:r>
        <w:rPr>
          <w:rFonts w:cs="Arial"/>
          <w:bCs/>
          <w:sz w:val="20"/>
        </w:rPr>
        <w:t>Le planning</w:t>
      </w:r>
    </w:p>
    <w:p w14:paraId="2131AA79" w14:textId="34478754" w:rsidR="00C546AF" w:rsidRPr="001722F7" w:rsidRDefault="00C546AF" w:rsidP="00773C54">
      <w:pPr>
        <w:pStyle w:val="Paragraphedeliste"/>
        <w:numPr>
          <w:ilvl w:val="0"/>
          <w:numId w:val="1"/>
        </w:numPr>
        <w:tabs>
          <w:tab w:val="clear" w:pos="360"/>
          <w:tab w:val="num" w:pos="1068"/>
        </w:tabs>
        <w:ind w:left="1065"/>
        <w:jc w:val="both"/>
        <w:rPr>
          <w:rFonts w:cs="Arial"/>
          <w:bCs/>
          <w:sz w:val="20"/>
        </w:rPr>
      </w:pPr>
      <w:r>
        <w:rPr>
          <w:rFonts w:cs="Arial"/>
          <w:bCs/>
          <w:sz w:val="20"/>
        </w:rPr>
        <w:t>L’annexe financière de chaque lot</w:t>
      </w:r>
    </w:p>
    <w:p w14:paraId="0EA51BD5"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 présent règlement de consultation et son annexe 1 relative aux modalités d’ouverture des plis ; </w:t>
      </w:r>
    </w:p>
    <w:p w14:paraId="6F29792B" w14:textId="1077B0AF" w:rsidR="00773C54"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Les pièces écrites et pièces graphiques du dossier « pièces techniques ». </w:t>
      </w:r>
    </w:p>
    <w:p w14:paraId="2CEA4D8D" w14:textId="42D1C078" w:rsidR="00C546AF" w:rsidRDefault="00C546AF" w:rsidP="00C546AF">
      <w:pPr>
        <w:pStyle w:val="Paragraphedeliste"/>
        <w:numPr>
          <w:ilvl w:val="0"/>
          <w:numId w:val="1"/>
        </w:numPr>
        <w:tabs>
          <w:tab w:val="clear" w:pos="360"/>
          <w:tab w:val="num" w:pos="1154"/>
        </w:tabs>
        <w:ind w:left="1151"/>
        <w:jc w:val="both"/>
        <w:rPr>
          <w:rFonts w:cs="Arial"/>
          <w:bCs/>
          <w:sz w:val="20"/>
        </w:rPr>
      </w:pPr>
      <w:r w:rsidRPr="00C546AF">
        <w:rPr>
          <w:rFonts w:cs="Arial"/>
          <w:bCs/>
          <w:sz w:val="20"/>
        </w:rPr>
        <w:t xml:space="preserve">Humanisation Blocs opératoire &amp; circulation </w:t>
      </w:r>
      <w:r>
        <w:rPr>
          <w:rFonts w:cs="Arial"/>
          <w:bCs/>
          <w:sz w:val="20"/>
        </w:rPr>
        <w:t>–</w:t>
      </w:r>
      <w:r w:rsidRPr="00C546AF">
        <w:rPr>
          <w:rFonts w:cs="Arial"/>
          <w:bCs/>
          <w:sz w:val="20"/>
        </w:rPr>
        <w:t xml:space="preserve"> DCE</w:t>
      </w:r>
      <w:r>
        <w:rPr>
          <w:rFonts w:cs="Arial"/>
          <w:bCs/>
          <w:sz w:val="20"/>
        </w:rPr>
        <w:t>DCE PLANS</w:t>
      </w:r>
    </w:p>
    <w:p w14:paraId="7384DEB3" w14:textId="0503CB1E" w:rsidR="00C546AF" w:rsidRDefault="00C546AF" w:rsidP="00C546AF">
      <w:pPr>
        <w:pStyle w:val="Paragraphedeliste"/>
        <w:numPr>
          <w:ilvl w:val="0"/>
          <w:numId w:val="1"/>
        </w:numPr>
        <w:tabs>
          <w:tab w:val="clear" w:pos="360"/>
          <w:tab w:val="num" w:pos="1154"/>
        </w:tabs>
        <w:ind w:left="1151"/>
        <w:jc w:val="both"/>
        <w:rPr>
          <w:rFonts w:cs="Arial"/>
          <w:bCs/>
          <w:sz w:val="20"/>
        </w:rPr>
      </w:pPr>
      <w:r>
        <w:rPr>
          <w:rFonts w:cs="Arial"/>
          <w:bCs/>
          <w:sz w:val="20"/>
        </w:rPr>
        <w:t>Dossier de diagnostics techniques</w:t>
      </w:r>
    </w:p>
    <w:p w14:paraId="7D93FCC3" w14:textId="1869D03F" w:rsidR="00C546AF" w:rsidRDefault="00C546AF" w:rsidP="006D0A41">
      <w:pPr>
        <w:pStyle w:val="Paragraphedeliste"/>
        <w:numPr>
          <w:ilvl w:val="0"/>
          <w:numId w:val="1"/>
        </w:numPr>
        <w:tabs>
          <w:tab w:val="clear" w:pos="360"/>
          <w:tab w:val="num" w:pos="1154"/>
        </w:tabs>
        <w:ind w:left="1151"/>
        <w:jc w:val="both"/>
        <w:rPr>
          <w:rFonts w:cs="Arial"/>
          <w:bCs/>
          <w:sz w:val="20"/>
        </w:rPr>
      </w:pPr>
      <w:r>
        <w:rPr>
          <w:rFonts w:cs="Arial"/>
          <w:bCs/>
          <w:sz w:val="20"/>
        </w:rPr>
        <w:t>Rapport de repérage des matériaux et produits contenant de l’amiante</w:t>
      </w:r>
    </w:p>
    <w:p w14:paraId="4977F4E3" w14:textId="77777777" w:rsidR="007C3B97" w:rsidRDefault="007C3B97" w:rsidP="007C3B97">
      <w:pPr>
        <w:pStyle w:val="Titre2"/>
      </w:pPr>
      <w:bookmarkStart w:id="23" w:name="_Toc202857894"/>
      <w:r>
        <w:lastRenderedPageBreak/>
        <w:t>Obtention du dossier de consultation</w:t>
      </w:r>
      <w:bookmarkEnd w:id="23"/>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4"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24" w:name="_Toc202857895"/>
      <w:r>
        <w:t>Délai de validité des offres</w:t>
      </w:r>
      <w:bookmarkEnd w:id="24"/>
    </w:p>
    <w:p w14:paraId="10728095" w14:textId="6E4BD8A9" w:rsidR="008F3EE0" w:rsidRPr="00440F34" w:rsidRDefault="008F3EE0">
      <w:pPr>
        <w:tabs>
          <w:tab w:val="left" w:pos="5529"/>
        </w:tabs>
        <w:jc w:val="both"/>
        <w:rPr>
          <w:rFonts w:cs="Arial"/>
          <w:sz w:val="20"/>
        </w:rPr>
      </w:pPr>
      <w:r w:rsidRPr="00A5188E">
        <w:rPr>
          <w:rFonts w:cs="Arial"/>
          <w:sz w:val="20"/>
        </w:rPr>
        <w:t xml:space="preserve">Le délai de validité des offres est de </w:t>
      </w:r>
      <w:r w:rsidR="00DB6F85">
        <w:rPr>
          <w:rFonts w:cs="Arial"/>
          <w:sz w:val="20"/>
        </w:rPr>
        <w:t>1</w:t>
      </w:r>
      <w:r w:rsidR="00BB219C">
        <w:rPr>
          <w:rFonts w:cs="Arial"/>
          <w:sz w:val="20"/>
        </w:rPr>
        <w:t>8</w:t>
      </w:r>
      <w:r w:rsidR="00DB6F85">
        <w:rPr>
          <w:rFonts w:cs="Arial"/>
          <w:sz w:val="20"/>
        </w:rPr>
        <w:t>0</w:t>
      </w:r>
      <w:r w:rsidR="00DB6F85" w:rsidRPr="00A5188E">
        <w:rPr>
          <w:rFonts w:cs="Arial"/>
          <w:sz w:val="20"/>
        </w:rPr>
        <w:t xml:space="preserve"> </w:t>
      </w:r>
      <w:r w:rsidR="00674695" w:rsidRPr="00A5188E">
        <w:rPr>
          <w:rFonts w:cs="Arial"/>
          <w:sz w:val="20"/>
        </w:rPr>
        <w:t>jours</w:t>
      </w:r>
      <w:r w:rsidRPr="00A5188E">
        <w:rPr>
          <w:rFonts w:cs="Arial"/>
          <w:sz w:val="20"/>
        </w:rPr>
        <w:t xml:space="preserve"> à compter de la date limite de réception des offres</w:t>
      </w:r>
      <w:r w:rsidRPr="00A5188E">
        <w:rPr>
          <w:rFonts w:cs="Arial"/>
          <w:b/>
          <w:sz w:val="20"/>
        </w:rPr>
        <w:t xml:space="preserve">, </w:t>
      </w:r>
      <w:r w:rsidRPr="00A5188E">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25" w:name="_Ref151466513"/>
      <w:bookmarkStart w:id="26" w:name="_Toc202857896"/>
      <w:r>
        <w:t>Documents de</w:t>
      </w:r>
      <w:r w:rsidR="008F3EE0">
        <w:t xml:space="preserve"> candidature</w:t>
      </w:r>
      <w:r>
        <w:t xml:space="preserve"> à remettre</w:t>
      </w:r>
      <w:bookmarkEnd w:id="25"/>
      <w:bookmarkEnd w:id="26"/>
    </w:p>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503CD1" w:rsidRDefault="00FF4E9E" w:rsidP="00FF4E9E">
      <w:pPr>
        <w:ind w:firstLine="284"/>
        <w:rPr>
          <w:rFonts w:cs="Arial"/>
          <w:sz w:val="20"/>
        </w:rPr>
      </w:pPr>
      <w:r w:rsidRPr="00B55A03">
        <w:rPr>
          <w:rFonts w:cs="Arial"/>
          <w:b/>
          <w:bCs/>
          <w:sz w:val="18"/>
          <w:szCs w:val="26"/>
        </w:rPr>
        <w:t>a)</w:t>
      </w:r>
      <w:r w:rsidRPr="00B55A03">
        <w:rPr>
          <w:rFonts w:cs="Arial"/>
          <w:b/>
          <w:bCs/>
          <w:sz w:val="18"/>
          <w:szCs w:val="26"/>
        </w:rPr>
        <w:tab/>
      </w:r>
      <w:r w:rsidRPr="00503CD1">
        <w:rPr>
          <w:rFonts w:cs="Arial"/>
          <w:b/>
          <w:bCs/>
          <w:sz w:val="20"/>
        </w:rPr>
        <w:t>Capacité économique et financière :</w:t>
      </w:r>
      <w:r w:rsidRPr="00503CD1">
        <w:rPr>
          <w:rFonts w:cs="Arial"/>
          <w:sz w:val="20"/>
        </w:rPr>
        <w:t xml:space="preserve"> </w:t>
      </w:r>
    </w:p>
    <w:p w14:paraId="71A0363C" w14:textId="77777777" w:rsidR="00FF4E9E" w:rsidRPr="00503CD1" w:rsidRDefault="00FF4E9E" w:rsidP="00FF4E9E">
      <w:pPr>
        <w:jc w:val="both"/>
        <w:rPr>
          <w:rFonts w:cs="Arial"/>
          <w:sz w:val="20"/>
          <w:highlight w:val="lightGray"/>
        </w:rPr>
      </w:pPr>
    </w:p>
    <w:p w14:paraId="2A4DA225" w14:textId="77777777" w:rsidR="00FF4E9E" w:rsidRPr="00503CD1" w:rsidRDefault="00FF4E9E" w:rsidP="00520EAD">
      <w:pPr>
        <w:numPr>
          <w:ilvl w:val="0"/>
          <w:numId w:val="8"/>
        </w:numPr>
        <w:jc w:val="both"/>
        <w:rPr>
          <w:rFonts w:cs="Arial"/>
          <w:sz w:val="20"/>
        </w:rPr>
      </w:pPr>
      <w:r w:rsidRPr="00503CD1">
        <w:rPr>
          <w:rFonts w:cs="Arial"/>
          <w:sz w:val="20"/>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503CD1" w:rsidRDefault="00FF4E9E" w:rsidP="00FF4E9E">
      <w:pPr>
        <w:rPr>
          <w:rFonts w:cs="Arial"/>
          <w:sz w:val="20"/>
          <w:highlight w:val="lightGray"/>
        </w:rPr>
      </w:pPr>
    </w:p>
    <w:p w14:paraId="0F80D3C8" w14:textId="77777777" w:rsidR="00FF4E9E" w:rsidRPr="00503CD1" w:rsidRDefault="00FF4E9E" w:rsidP="00FF4E9E">
      <w:pPr>
        <w:ind w:left="709"/>
        <w:jc w:val="both"/>
        <w:rPr>
          <w:rFonts w:cs="Arial"/>
          <w:sz w:val="20"/>
        </w:rPr>
      </w:pPr>
      <w:r w:rsidRPr="00503CD1">
        <w:rPr>
          <w:rFonts w:cs="Arial"/>
          <w:sz w:val="20"/>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503CD1" w:rsidRDefault="00FF4E9E" w:rsidP="00FF4E9E">
      <w:pPr>
        <w:ind w:left="851"/>
        <w:jc w:val="both"/>
        <w:rPr>
          <w:rFonts w:cs="Arial"/>
          <w:sz w:val="20"/>
        </w:rPr>
      </w:pPr>
    </w:p>
    <w:p w14:paraId="0645F729" w14:textId="77777777" w:rsidR="00FF4E9E" w:rsidRPr="00503CD1" w:rsidRDefault="00FF4E9E" w:rsidP="00FF4E9E">
      <w:pPr>
        <w:ind w:firstLine="284"/>
        <w:rPr>
          <w:rFonts w:cs="Arial"/>
          <w:sz w:val="20"/>
        </w:rPr>
      </w:pPr>
      <w:r w:rsidRPr="00503CD1">
        <w:rPr>
          <w:rFonts w:cs="Arial"/>
          <w:b/>
          <w:bCs/>
          <w:sz w:val="20"/>
        </w:rPr>
        <w:t>b)</w:t>
      </w:r>
      <w:r w:rsidRPr="00503CD1">
        <w:rPr>
          <w:rFonts w:cs="Arial"/>
          <w:b/>
          <w:bCs/>
          <w:sz w:val="20"/>
        </w:rPr>
        <w:tab/>
        <w:t>Capacités techniques et professionnelles :</w:t>
      </w:r>
      <w:r w:rsidRPr="00503CD1">
        <w:rPr>
          <w:rFonts w:cs="Arial"/>
          <w:sz w:val="20"/>
        </w:rPr>
        <w:t xml:space="preserve"> </w:t>
      </w:r>
    </w:p>
    <w:p w14:paraId="4527A6B4" w14:textId="77777777" w:rsidR="00FF4E9E" w:rsidRPr="00503CD1" w:rsidRDefault="00FF4E9E" w:rsidP="00FF4E9E">
      <w:pPr>
        <w:rPr>
          <w:rFonts w:cs="Arial"/>
          <w:sz w:val="20"/>
          <w:highlight w:val="lightGray"/>
        </w:rPr>
      </w:pPr>
    </w:p>
    <w:p w14:paraId="1D3313D2" w14:textId="65E02136" w:rsidR="00FF4E9E" w:rsidRPr="00503CD1" w:rsidRDefault="00FF4E9E" w:rsidP="00520EAD">
      <w:pPr>
        <w:numPr>
          <w:ilvl w:val="0"/>
          <w:numId w:val="7"/>
        </w:numPr>
        <w:jc w:val="both"/>
        <w:rPr>
          <w:rFonts w:cs="Arial"/>
          <w:sz w:val="20"/>
        </w:rPr>
      </w:pPr>
      <w:r w:rsidRPr="00503CD1">
        <w:rPr>
          <w:rFonts w:cs="Arial"/>
          <w:sz w:val="20"/>
        </w:rPr>
        <w:t>déclaration indiquant les effectifs moyens annuels du candidat et l’importance du personnel d’encadrement pend</w:t>
      </w:r>
      <w:r w:rsidR="00B55A03" w:rsidRPr="00503CD1">
        <w:rPr>
          <w:rFonts w:cs="Arial"/>
          <w:sz w:val="20"/>
        </w:rPr>
        <w:t>ant les trois dernières années.</w:t>
      </w:r>
    </w:p>
    <w:p w14:paraId="23499F7F" w14:textId="77777777" w:rsidR="00773C54" w:rsidRPr="00503CD1" w:rsidRDefault="00773C54" w:rsidP="00773C54">
      <w:pPr>
        <w:numPr>
          <w:ilvl w:val="0"/>
          <w:numId w:val="7"/>
        </w:numPr>
        <w:jc w:val="both"/>
        <w:rPr>
          <w:rFonts w:cs="Arial"/>
          <w:sz w:val="20"/>
        </w:rPr>
      </w:pPr>
      <w:r w:rsidRPr="00503CD1">
        <w:rPr>
          <w:rFonts w:cs="Arial"/>
          <w:sz w:val="20"/>
        </w:rPr>
        <w:t xml:space="preserve">Certificats de qualification professionnelle établis par des organismes indépendants. Dans ce cas, l’acheteur accepte tout moyen de preuve équivalent ainsi que les certificats équivalents d’organismes établis dans d’autres Etats membres </w:t>
      </w:r>
    </w:p>
    <w:p w14:paraId="6266F81F" w14:textId="25EE34FD" w:rsidR="00773C54" w:rsidRDefault="00773C54" w:rsidP="00773C54">
      <w:pPr>
        <w:ind w:left="720"/>
        <w:jc w:val="both"/>
        <w:rPr>
          <w:rFonts w:cs="Arial"/>
          <w:sz w:val="18"/>
        </w:rPr>
      </w:pPr>
    </w:p>
    <w:p w14:paraId="3E739F48" w14:textId="74B27108" w:rsidR="006D0A41" w:rsidRDefault="006D0A41" w:rsidP="00773C54">
      <w:pPr>
        <w:ind w:left="720"/>
        <w:jc w:val="both"/>
        <w:rPr>
          <w:rFonts w:cs="Arial"/>
          <w:sz w:val="18"/>
        </w:rPr>
      </w:pPr>
    </w:p>
    <w:p w14:paraId="7CA744FA" w14:textId="380E1B70" w:rsidR="006D0A41" w:rsidRDefault="006D0A41" w:rsidP="00773C54">
      <w:pPr>
        <w:ind w:left="720"/>
        <w:jc w:val="both"/>
        <w:rPr>
          <w:rFonts w:cs="Arial"/>
          <w:sz w:val="18"/>
        </w:rPr>
      </w:pPr>
    </w:p>
    <w:p w14:paraId="103F71D4" w14:textId="77777777" w:rsidR="006D0A41" w:rsidRDefault="006D0A41" w:rsidP="00773C54">
      <w:pPr>
        <w:ind w:left="720"/>
        <w:jc w:val="both"/>
        <w:rPr>
          <w:rFonts w:cs="Arial"/>
          <w:sz w:val="18"/>
        </w:rPr>
      </w:pPr>
    </w:p>
    <w:p w14:paraId="0F218496" w14:textId="13E8250B" w:rsidR="00773C54" w:rsidRDefault="00773C54" w:rsidP="00773C54">
      <w:pPr>
        <w:jc w:val="both"/>
        <w:rPr>
          <w:rFonts w:cs="Arial"/>
          <w:sz w:val="1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4"/>
        <w:gridCol w:w="6614"/>
      </w:tblGrid>
      <w:tr w:rsidR="00503CD1" w:rsidRPr="00F7226F" w14:paraId="6572E2EA" w14:textId="77777777" w:rsidTr="00CA4A67">
        <w:tc>
          <w:tcPr>
            <w:tcW w:w="3304" w:type="dxa"/>
            <w:shd w:val="clear" w:color="auto" w:fill="auto"/>
            <w:vAlign w:val="center"/>
          </w:tcPr>
          <w:p w14:paraId="121BB953" w14:textId="77777777" w:rsidR="00503CD1" w:rsidRPr="00F7226F" w:rsidRDefault="00503CD1" w:rsidP="00CA4A67">
            <w:pPr>
              <w:jc w:val="center"/>
              <w:rPr>
                <w:rFonts w:cs="Arial"/>
                <w:b/>
                <w:sz w:val="24"/>
              </w:rPr>
            </w:pPr>
            <w:r w:rsidRPr="00F7226F">
              <w:rPr>
                <w:rFonts w:cs="Arial"/>
                <w:b/>
                <w:sz w:val="24"/>
              </w:rPr>
              <w:lastRenderedPageBreak/>
              <w:t>Numéro de lot</w:t>
            </w:r>
          </w:p>
        </w:tc>
        <w:tc>
          <w:tcPr>
            <w:tcW w:w="6614" w:type="dxa"/>
            <w:shd w:val="clear" w:color="auto" w:fill="auto"/>
            <w:vAlign w:val="center"/>
          </w:tcPr>
          <w:p w14:paraId="4CA15CD3" w14:textId="77777777" w:rsidR="00503CD1" w:rsidRPr="00F7226F" w:rsidRDefault="00503CD1" w:rsidP="00CA4A67">
            <w:pPr>
              <w:jc w:val="center"/>
              <w:rPr>
                <w:rFonts w:cs="Arial"/>
                <w:b/>
                <w:sz w:val="24"/>
              </w:rPr>
            </w:pPr>
            <w:r w:rsidRPr="00F7226F">
              <w:rPr>
                <w:rFonts w:cs="Arial"/>
                <w:b/>
                <w:sz w:val="24"/>
              </w:rPr>
              <w:t>Certificat exigé ou équivalent</w:t>
            </w:r>
          </w:p>
        </w:tc>
      </w:tr>
      <w:tr w:rsidR="00503CD1" w:rsidRPr="00F7226F" w14:paraId="0A858DCE" w14:textId="77777777" w:rsidTr="00CA4A67">
        <w:tc>
          <w:tcPr>
            <w:tcW w:w="3304" w:type="dxa"/>
            <w:shd w:val="clear" w:color="auto" w:fill="auto"/>
          </w:tcPr>
          <w:p w14:paraId="03782A2A" w14:textId="1EA4DAFE" w:rsidR="00503CD1" w:rsidRDefault="00503CD1" w:rsidP="00CA4A67">
            <w:pPr>
              <w:jc w:val="both"/>
              <w:rPr>
                <w:rFonts w:cs="Calibri"/>
                <w:sz w:val="20"/>
              </w:rPr>
            </w:pPr>
            <w:r>
              <w:rPr>
                <w:rFonts w:cs="Calibri"/>
                <w:sz w:val="20"/>
              </w:rPr>
              <w:t xml:space="preserve">Lot 01 : </w:t>
            </w:r>
            <w:r w:rsidR="00B00E23">
              <w:rPr>
                <w:sz w:val="20"/>
                <w:szCs w:val="18"/>
              </w:rPr>
              <w:t>Démolition</w:t>
            </w:r>
            <w:r w:rsidR="00B00E23" w:rsidRPr="00B45DBB">
              <w:rPr>
                <w:sz w:val="20"/>
                <w:szCs w:val="18"/>
              </w:rPr>
              <w:t xml:space="preserve"> </w:t>
            </w:r>
            <w:r>
              <w:rPr>
                <w:rFonts w:cs="Calibri"/>
                <w:sz w:val="20"/>
              </w:rPr>
              <w:t>/ Plâtrerie</w:t>
            </w:r>
          </w:p>
        </w:tc>
        <w:tc>
          <w:tcPr>
            <w:tcW w:w="6614" w:type="dxa"/>
            <w:shd w:val="clear" w:color="auto" w:fill="auto"/>
          </w:tcPr>
          <w:p w14:paraId="33F64A1A" w14:textId="77777777" w:rsidR="00503CD1" w:rsidRPr="009659D4" w:rsidRDefault="00503CD1" w:rsidP="00CA4A67">
            <w:pPr>
              <w:tabs>
                <w:tab w:val="left" w:pos="2041"/>
              </w:tabs>
              <w:jc w:val="both"/>
              <w:rPr>
                <w:sz w:val="20"/>
              </w:rPr>
            </w:pPr>
            <w:r w:rsidRPr="009659D4">
              <w:rPr>
                <w:sz w:val="20"/>
              </w:rPr>
              <w:t>PLATRERIE FAUX-PLAFOND</w:t>
            </w:r>
            <w:r w:rsidRPr="009659D4">
              <w:t xml:space="preserve"> Qualibat 3132 Plaques de plâtre (technicité confirmée)</w:t>
            </w:r>
            <w:r>
              <w:t xml:space="preserve"> </w:t>
            </w:r>
            <w:r>
              <w:rPr>
                <w:sz w:val="20"/>
              </w:rPr>
              <w:t>GROS ŒUVRE Qualibat 2111 travaux courant maçonnerie</w:t>
            </w:r>
          </w:p>
        </w:tc>
      </w:tr>
      <w:tr w:rsidR="00503CD1" w:rsidRPr="00F7226F" w14:paraId="65969E5B" w14:textId="77777777" w:rsidTr="00CA4A67">
        <w:tc>
          <w:tcPr>
            <w:tcW w:w="3304" w:type="dxa"/>
            <w:shd w:val="clear" w:color="auto" w:fill="auto"/>
          </w:tcPr>
          <w:p w14:paraId="409DE0D1" w14:textId="77777777" w:rsidR="00503CD1" w:rsidRDefault="00503CD1" w:rsidP="00CA4A67">
            <w:pPr>
              <w:jc w:val="both"/>
              <w:rPr>
                <w:rFonts w:cs="Calibri"/>
                <w:sz w:val="20"/>
              </w:rPr>
            </w:pPr>
            <w:r>
              <w:rPr>
                <w:rFonts w:cs="Calibri"/>
                <w:sz w:val="20"/>
              </w:rPr>
              <w:t>Lot 02 : Menuiserie bois</w:t>
            </w:r>
          </w:p>
          <w:p w14:paraId="03C6889F" w14:textId="77777777" w:rsidR="00503CD1" w:rsidRDefault="00503CD1" w:rsidP="00CA4A67">
            <w:pPr>
              <w:jc w:val="both"/>
              <w:rPr>
                <w:rFonts w:cs="Calibri"/>
                <w:sz w:val="20"/>
              </w:rPr>
            </w:pPr>
          </w:p>
        </w:tc>
        <w:tc>
          <w:tcPr>
            <w:tcW w:w="6614" w:type="dxa"/>
            <w:shd w:val="clear" w:color="auto" w:fill="auto"/>
          </w:tcPr>
          <w:p w14:paraId="7273F54E" w14:textId="77777777" w:rsidR="00503CD1" w:rsidRPr="009659D4" w:rsidRDefault="00503CD1" w:rsidP="00CA4A67">
            <w:pPr>
              <w:tabs>
                <w:tab w:val="left" w:pos="2041"/>
              </w:tabs>
              <w:jc w:val="both"/>
              <w:rPr>
                <w:sz w:val="20"/>
              </w:rPr>
            </w:pPr>
            <w:r w:rsidRPr="009659D4">
              <w:rPr>
                <w:sz w:val="20"/>
              </w:rPr>
              <w:t>MENUISERIES INTERIEURES Qualibat 4</w:t>
            </w:r>
            <w:r w:rsidRPr="009659D4">
              <w:t>322 Fabrication et pose de menuiserie intérieure en bois (technicité confirmée)</w:t>
            </w:r>
          </w:p>
        </w:tc>
      </w:tr>
      <w:tr w:rsidR="00503CD1" w:rsidRPr="00F7226F" w14:paraId="7B86B946" w14:textId="77777777" w:rsidTr="00CA4A67">
        <w:tc>
          <w:tcPr>
            <w:tcW w:w="3304" w:type="dxa"/>
            <w:shd w:val="clear" w:color="auto" w:fill="auto"/>
          </w:tcPr>
          <w:p w14:paraId="5E45EDFC" w14:textId="77777777" w:rsidR="00503CD1" w:rsidRDefault="00503CD1" w:rsidP="00CA4A67">
            <w:pPr>
              <w:jc w:val="both"/>
              <w:rPr>
                <w:rFonts w:cs="Calibri"/>
                <w:sz w:val="20"/>
              </w:rPr>
            </w:pPr>
            <w:r>
              <w:rPr>
                <w:rFonts w:cs="Calibri"/>
                <w:sz w:val="20"/>
              </w:rPr>
              <w:t>Lot 03 : Peinture – Sol – Protection murale</w:t>
            </w:r>
          </w:p>
        </w:tc>
        <w:tc>
          <w:tcPr>
            <w:tcW w:w="6614" w:type="dxa"/>
            <w:shd w:val="clear" w:color="auto" w:fill="auto"/>
          </w:tcPr>
          <w:p w14:paraId="3BC7D016" w14:textId="77777777" w:rsidR="00503CD1" w:rsidRPr="009659D4" w:rsidRDefault="00503CD1" w:rsidP="00CA4A67">
            <w:pPr>
              <w:jc w:val="both"/>
              <w:rPr>
                <w:sz w:val="20"/>
              </w:rPr>
            </w:pPr>
            <w:r w:rsidRPr="009659D4">
              <w:rPr>
                <w:sz w:val="20"/>
              </w:rPr>
              <w:t>REVETEMENTS DE SOL 6</w:t>
            </w:r>
            <w:r w:rsidRPr="009659D4">
              <w:t>112 Peinture et ravalement (technicité confirmée) +6 223 Revêtements résilients (PVC, caoutchouc, linoléum et assimilés) (technicité supérieure) + 6224 Revêtements résilients "système douche"</w:t>
            </w:r>
          </w:p>
        </w:tc>
      </w:tr>
      <w:tr w:rsidR="00503CD1" w:rsidRPr="00F7226F" w14:paraId="759B705C" w14:textId="77777777" w:rsidTr="00CA4A67">
        <w:tc>
          <w:tcPr>
            <w:tcW w:w="3304" w:type="dxa"/>
            <w:shd w:val="clear" w:color="auto" w:fill="auto"/>
          </w:tcPr>
          <w:p w14:paraId="7A7EB819" w14:textId="1003663D" w:rsidR="00503CD1" w:rsidRPr="00F417E8" w:rsidRDefault="00503CD1" w:rsidP="00CA4A67">
            <w:pPr>
              <w:jc w:val="both"/>
              <w:rPr>
                <w:rFonts w:cs="Calibri"/>
                <w:sz w:val="20"/>
              </w:rPr>
            </w:pPr>
            <w:r w:rsidRPr="00F417E8">
              <w:rPr>
                <w:rFonts w:cs="Calibri"/>
                <w:sz w:val="20"/>
              </w:rPr>
              <w:t>Lot 0</w:t>
            </w:r>
            <w:r>
              <w:rPr>
                <w:rFonts w:cs="Calibri"/>
                <w:sz w:val="20"/>
              </w:rPr>
              <w:t>4</w:t>
            </w:r>
            <w:r w:rsidRPr="00F417E8">
              <w:rPr>
                <w:rFonts w:cs="Calibri"/>
                <w:sz w:val="20"/>
              </w:rPr>
              <w:t> : Electricité</w:t>
            </w:r>
            <w:r w:rsidR="00E367CD">
              <w:rPr>
                <w:rFonts w:cs="Calibri"/>
                <w:sz w:val="20"/>
              </w:rPr>
              <w:t xml:space="preserve"> </w:t>
            </w:r>
            <w:r w:rsidR="00E367CD">
              <w:rPr>
                <w:sz w:val="20"/>
                <w:szCs w:val="18"/>
              </w:rPr>
              <w:t xml:space="preserve">- </w:t>
            </w:r>
            <w:r w:rsidR="00E367CD">
              <w:rPr>
                <w:rFonts w:asciiTheme="minorHAnsi" w:eastAsiaTheme="minorEastAsia" w:hAnsiTheme="minorHAnsi" w:cstheme="minorBidi"/>
                <w:noProof/>
              </w:rPr>
              <w:t>CFO-CFA</w:t>
            </w:r>
          </w:p>
          <w:p w14:paraId="6A699915" w14:textId="77777777" w:rsidR="00503CD1" w:rsidRPr="00F417E8" w:rsidRDefault="00503CD1" w:rsidP="00CA4A67">
            <w:pPr>
              <w:jc w:val="both"/>
              <w:rPr>
                <w:rFonts w:cs="Calibri"/>
                <w:sz w:val="20"/>
              </w:rPr>
            </w:pPr>
          </w:p>
          <w:p w14:paraId="70229A29" w14:textId="77777777" w:rsidR="00503CD1" w:rsidRDefault="00503CD1" w:rsidP="00CA4A67">
            <w:pPr>
              <w:jc w:val="both"/>
              <w:rPr>
                <w:rFonts w:cs="Calibri"/>
                <w:sz w:val="20"/>
              </w:rPr>
            </w:pPr>
          </w:p>
        </w:tc>
        <w:tc>
          <w:tcPr>
            <w:tcW w:w="6614" w:type="dxa"/>
            <w:shd w:val="clear" w:color="auto" w:fill="auto"/>
          </w:tcPr>
          <w:p w14:paraId="7A81076F" w14:textId="77777777" w:rsidR="00503CD1" w:rsidRPr="00F417E8" w:rsidRDefault="00503CD1" w:rsidP="00503CD1">
            <w:pPr>
              <w:numPr>
                <w:ilvl w:val="0"/>
                <w:numId w:val="20"/>
              </w:numPr>
              <w:spacing w:after="120" w:line="264" w:lineRule="auto"/>
              <w:jc w:val="both"/>
              <w:rPr>
                <w:sz w:val="20"/>
              </w:rPr>
            </w:pPr>
            <w:proofErr w:type="spellStart"/>
            <w:r w:rsidRPr="00F417E8">
              <w:rPr>
                <w:rFonts w:cs="Arial"/>
                <w:sz w:val="20"/>
              </w:rPr>
              <w:t>Qualifelec</w:t>
            </w:r>
            <w:proofErr w:type="spellEnd"/>
            <w:r w:rsidRPr="00F417E8">
              <w:rPr>
                <w:rFonts w:cs="Arial"/>
                <w:sz w:val="20"/>
              </w:rPr>
              <w:t xml:space="preserve"> Installations électriques Moyen Gros Tertiaire Industrie</w:t>
            </w:r>
          </w:p>
          <w:p w14:paraId="430726EF" w14:textId="77777777" w:rsidR="00503CD1" w:rsidRPr="00F417E8" w:rsidRDefault="00503CD1" w:rsidP="00503CD1">
            <w:pPr>
              <w:numPr>
                <w:ilvl w:val="0"/>
                <w:numId w:val="20"/>
              </w:numPr>
              <w:spacing w:after="120" w:line="264" w:lineRule="auto"/>
              <w:jc w:val="both"/>
              <w:rPr>
                <w:sz w:val="20"/>
              </w:rPr>
            </w:pPr>
            <w:r>
              <w:rPr>
                <w:sz w:val="20"/>
              </w:rPr>
              <w:t xml:space="preserve">Attestation formation risques amiante sous-section 4 </w:t>
            </w:r>
          </w:p>
          <w:p w14:paraId="046D712D" w14:textId="77777777" w:rsidR="00503CD1" w:rsidRPr="009659D4" w:rsidRDefault="00503CD1" w:rsidP="00CA4A67">
            <w:pPr>
              <w:jc w:val="both"/>
              <w:rPr>
                <w:sz w:val="20"/>
              </w:rPr>
            </w:pPr>
          </w:p>
        </w:tc>
      </w:tr>
    </w:tbl>
    <w:p w14:paraId="4BE1D376" w14:textId="77777777" w:rsidR="00773C54" w:rsidRDefault="00773C54" w:rsidP="00773C54">
      <w:pPr>
        <w:jc w:val="both"/>
        <w:rPr>
          <w:rFonts w:cs="Arial"/>
          <w:sz w:val="18"/>
        </w:rPr>
      </w:pP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5"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223BA8B2" w:rsidR="000B590E"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366EDFE8" w14:textId="77777777" w:rsidR="00B836C9" w:rsidRPr="0001616F" w:rsidRDefault="00B836C9" w:rsidP="003B21FB">
      <w:pPr>
        <w:pStyle w:val="Paragraphedeliste"/>
        <w:widowControl w:val="0"/>
        <w:autoSpaceDE w:val="0"/>
        <w:autoSpaceDN w:val="0"/>
        <w:adjustRightInd w:val="0"/>
        <w:ind w:left="72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27" w:name="_Ref31872431"/>
      <w:bookmarkStart w:id="28" w:name="_Toc202857897"/>
      <w:r w:rsidRPr="001D6408">
        <w:t>Liens avec d’autres opérateurs économiques</w:t>
      </w:r>
      <w:bookmarkEnd w:id="27"/>
      <w:bookmarkEnd w:id="28"/>
    </w:p>
    <w:p w14:paraId="2E89F768" w14:textId="6580E725" w:rsidR="008F3EE0" w:rsidRPr="009D1C8F" w:rsidRDefault="008F3EE0" w:rsidP="00FF4E9E">
      <w:pPr>
        <w:pStyle w:val="Titre2"/>
      </w:pPr>
      <w:bookmarkStart w:id="29" w:name="_Toc202857898"/>
      <w:r w:rsidRPr="009D1C8F">
        <w:t>Groupement d’entreprise</w:t>
      </w:r>
      <w:r w:rsidR="00804E01">
        <w:t>s</w:t>
      </w:r>
      <w:bookmarkEnd w:id="29"/>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 xml:space="preserve">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w:t>
      </w:r>
      <w:r w:rsidRPr="00225833">
        <w:rPr>
          <w:rFonts w:cs="Arial"/>
          <w:sz w:val="20"/>
        </w:rPr>
        <w:lastRenderedPageBreak/>
        <w:t>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02BAA476" w:rsidR="008F3EE0" w:rsidRPr="00225833" w:rsidRDefault="008F3EE0" w:rsidP="00B06838">
      <w:pPr>
        <w:jc w:val="both"/>
        <w:rPr>
          <w:rFonts w:cs="Arial"/>
          <w:sz w:val="20"/>
        </w:rPr>
      </w:pPr>
      <w:r w:rsidRPr="002639A8">
        <w:rPr>
          <w:rFonts w:cs="Arial"/>
          <w:sz w:val="20"/>
        </w:rPr>
        <w:t>A l'issue de l</w:t>
      </w:r>
      <w:r w:rsidRPr="002639A8">
        <w:rPr>
          <w:rFonts w:cs="Arial"/>
          <w:color w:val="000000"/>
          <w:sz w:val="20"/>
        </w:rPr>
        <w:t>'attribu</w:t>
      </w:r>
      <w:r w:rsidRPr="002639A8">
        <w:rPr>
          <w:rFonts w:cs="Arial"/>
          <w:sz w:val="20"/>
        </w:rPr>
        <w:t>tion du marché</w:t>
      </w:r>
      <w:r w:rsidR="00D841CB" w:rsidRPr="002639A8">
        <w:rPr>
          <w:rFonts w:cs="Arial"/>
          <w:sz w:val="20"/>
        </w:rPr>
        <w:t xml:space="preserve"> public</w:t>
      </w:r>
      <w:r w:rsidRPr="002639A8">
        <w:rPr>
          <w:rFonts w:cs="Arial"/>
          <w:sz w:val="20"/>
        </w:rPr>
        <w:t xml:space="preserve">, si le groupement retenu n’est pas solidaire, </w:t>
      </w:r>
      <w:r w:rsidR="00EF07BF" w:rsidRPr="002639A8">
        <w:rPr>
          <w:rFonts w:cs="Arial"/>
          <w:sz w:val="20"/>
        </w:rPr>
        <w:t>le Pouvoir Adjudicateur</w:t>
      </w:r>
      <w:r w:rsidRPr="002639A8">
        <w:rPr>
          <w:rFonts w:cs="Arial"/>
          <w:sz w:val="20"/>
        </w:rPr>
        <w:t xml:space="preserve"> imposera la forme d'un groupement conjoint avec mandataire solidaire, conformément à l’article </w:t>
      </w:r>
      <w:r w:rsidR="00564BA5" w:rsidRPr="002639A8">
        <w:rPr>
          <w:rFonts w:cs="Arial"/>
          <w:sz w:val="20"/>
        </w:rPr>
        <w:t>R.2142-22 du code de la commande publique</w:t>
      </w:r>
      <w:r w:rsidRPr="002639A8">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30" w:name="_Toc202857899"/>
      <w:r w:rsidRPr="009D1C8F">
        <w:t>Sous-traitance</w:t>
      </w:r>
      <w:bookmarkEnd w:id="30"/>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501E9693" w:rsidR="008F3EE0"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40836696" w14:textId="0C035286" w:rsidR="00816896" w:rsidRDefault="00816896" w:rsidP="00DA0847">
      <w:pPr>
        <w:tabs>
          <w:tab w:val="left" w:pos="360"/>
          <w:tab w:val="left" w:pos="540"/>
        </w:tabs>
        <w:rPr>
          <w:rFonts w:cs="Arial"/>
          <w:sz w:val="20"/>
        </w:rPr>
      </w:pPr>
    </w:p>
    <w:p w14:paraId="24900D26" w14:textId="77777777" w:rsidR="008F3EE0" w:rsidRDefault="008F3EE0" w:rsidP="007B4539">
      <w:pPr>
        <w:pStyle w:val="Titre1"/>
      </w:pPr>
      <w:bookmarkStart w:id="31" w:name="_Toc202857900"/>
      <w:r w:rsidRPr="004C057F">
        <w:t xml:space="preserve">Contenu </w:t>
      </w:r>
      <w:r>
        <w:t>des offres</w:t>
      </w:r>
      <w:bookmarkEnd w:id="31"/>
    </w:p>
    <w:p w14:paraId="45553789" w14:textId="77777777" w:rsidR="008F3EE0" w:rsidRDefault="008F3EE0" w:rsidP="00EF07BF">
      <w:pPr>
        <w:pStyle w:val="Titre2"/>
      </w:pPr>
      <w:bookmarkStart w:id="32" w:name="_Toc202857901"/>
      <w:r>
        <w:t>Dispositions générales</w:t>
      </w:r>
      <w:bookmarkEnd w:id="32"/>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33" w:name="_Toc202857902"/>
      <w:r w:rsidRPr="00632967">
        <w:t>Présentation des offres en cas d’allotissement</w:t>
      </w:r>
      <w:bookmarkEnd w:id="33"/>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6A69CB2F" w14:textId="4D43ED47" w:rsidR="008F3EE0" w:rsidRPr="0000211C" w:rsidRDefault="008F3EE0" w:rsidP="000F1C30">
      <w:pPr>
        <w:tabs>
          <w:tab w:val="left" w:pos="5529"/>
        </w:tabs>
        <w:jc w:val="both"/>
        <w:rPr>
          <w:rFonts w:cs="Arial"/>
          <w:color w:val="0000FF"/>
          <w:sz w:val="20"/>
          <w:u w:val="single"/>
        </w:rPr>
      </w:pPr>
      <w:r w:rsidRPr="002639A8">
        <w:rPr>
          <w:rFonts w:cs="Arial"/>
          <w:b/>
          <w:sz w:val="20"/>
          <w:u w:val="single"/>
        </w:rPr>
        <w:t xml:space="preserve">Les candidats devront impérativement remplir </w:t>
      </w:r>
      <w:r w:rsidR="001E65DC" w:rsidRPr="002639A8">
        <w:rPr>
          <w:rFonts w:cs="Arial"/>
          <w:b/>
          <w:sz w:val="20"/>
          <w:u w:val="single"/>
        </w:rPr>
        <w:t>une annexe financière</w:t>
      </w:r>
      <w:r w:rsidRPr="002639A8">
        <w:rPr>
          <w:rFonts w:cs="Arial"/>
          <w:b/>
          <w:sz w:val="20"/>
          <w:u w:val="single"/>
        </w:rPr>
        <w:t xml:space="preserve"> par lot </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34" w:name="_Ref481506332"/>
      <w:bookmarkStart w:id="35" w:name="_Toc202857903"/>
      <w:r w:rsidRPr="004C057F">
        <w:t xml:space="preserve">Eléments </w:t>
      </w:r>
      <w:r>
        <w:t>constitutifs de l’offre</w:t>
      </w:r>
      <w:bookmarkEnd w:id="34"/>
      <w:bookmarkEnd w:id="35"/>
    </w:p>
    <w:p w14:paraId="26AC5B7E" w14:textId="7CAB621D" w:rsidR="00D97318" w:rsidRPr="007C47C5" w:rsidRDefault="007C47C5" w:rsidP="00D97318">
      <w:pPr>
        <w:rPr>
          <w:rFonts w:cs="Arial"/>
          <w:sz w:val="20"/>
        </w:rPr>
      </w:pPr>
      <w:r w:rsidRPr="007C47C5">
        <w:rPr>
          <w:rFonts w:cs="Arial"/>
          <w:sz w:val="20"/>
        </w:rPr>
        <w:t>Chaque candidat aura à produire un dossier complet comprenant les pièces suivantes :</w:t>
      </w:r>
    </w:p>
    <w:p w14:paraId="55DFF9B4" w14:textId="77777777" w:rsidR="007C47C5" w:rsidRDefault="007C47C5" w:rsidP="00D97318"/>
    <w:tbl>
      <w:tblPr>
        <w:tblStyle w:val="Grilledutableau"/>
        <w:tblW w:w="10485" w:type="dxa"/>
        <w:tblLook w:val="04A0" w:firstRow="1" w:lastRow="0" w:firstColumn="1" w:lastColumn="0" w:noHBand="0" w:noVBand="1"/>
      </w:tblPr>
      <w:tblGrid>
        <w:gridCol w:w="2020"/>
        <w:gridCol w:w="2482"/>
        <w:gridCol w:w="5983"/>
      </w:tblGrid>
      <w:tr w:rsidR="007C47C5" w14:paraId="469BB9A0" w14:textId="77777777" w:rsidTr="00984F7D">
        <w:trPr>
          <w:trHeight w:val="672"/>
        </w:trPr>
        <w:tc>
          <w:tcPr>
            <w:tcW w:w="2020" w:type="dxa"/>
            <w:shd w:val="clear" w:color="auto" w:fill="B8CCE4" w:themeFill="accent1" w:themeFillTint="66"/>
            <w:vAlign w:val="center"/>
          </w:tcPr>
          <w:p w14:paraId="0B6E160A" w14:textId="77777777" w:rsidR="007C47C5" w:rsidRPr="00404914" w:rsidRDefault="007C47C5" w:rsidP="00B82628">
            <w:pPr>
              <w:pStyle w:val="En-tte"/>
              <w:tabs>
                <w:tab w:val="clear" w:pos="9071"/>
              </w:tabs>
              <w:jc w:val="center"/>
              <w:rPr>
                <w:rFonts w:cs="Arial"/>
                <w:b/>
                <w:sz w:val="20"/>
              </w:rPr>
            </w:pPr>
            <w:r w:rsidRPr="00404914">
              <w:rPr>
                <w:rFonts w:cs="Arial"/>
                <w:b/>
                <w:sz w:val="20"/>
              </w:rPr>
              <w:t>LIBELLES COURTS</w:t>
            </w:r>
          </w:p>
        </w:tc>
        <w:tc>
          <w:tcPr>
            <w:tcW w:w="2482" w:type="dxa"/>
            <w:shd w:val="clear" w:color="auto" w:fill="B8CCE4" w:themeFill="accent1" w:themeFillTint="66"/>
            <w:vAlign w:val="center"/>
          </w:tcPr>
          <w:p w14:paraId="1950286B" w14:textId="77777777" w:rsidR="007C47C5" w:rsidRPr="00404914" w:rsidRDefault="007C47C5" w:rsidP="00F27CA9">
            <w:pPr>
              <w:pStyle w:val="En-tte"/>
              <w:tabs>
                <w:tab w:val="clear" w:pos="9071"/>
              </w:tabs>
              <w:jc w:val="center"/>
              <w:rPr>
                <w:rFonts w:cs="Arial"/>
                <w:b/>
                <w:sz w:val="20"/>
              </w:rPr>
            </w:pPr>
            <w:r w:rsidRPr="00404914">
              <w:rPr>
                <w:rFonts w:cs="Arial"/>
                <w:b/>
                <w:sz w:val="20"/>
              </w:rPr>
              <w:t>LIBELLES DES DOCUMENTS A FOURNIR</w:t>
            </w:r>
          </w:p>
        </w:tc>
        <w:tc>
          <w:tcPr>
            <w:tcW w:w="5983" w:type="dxa"/>
            <w:shd w:val="clear" w:color="auto" w:fill="B8CCE4" w:themeFill="accent1" w:themeFillTint="66"/>
            <w:vAlign w:val="center"/>
          </w:tcPr>
          <w:p w14:paraId="332B5FD9" w14:textId="77777777" w:rsidR="007C47C5" w:rsidRPr="00404914" w:rsidRDefault="007C47C5" w:rsidP="00F27CA9">
            <w:pPr>
              <w:pStyle w:val="En-tte"/>
              <w:tabs>
                <w:tab w:val="clear" w:pos="9071"/>
              </w:tabs>
              <w:jc w:val="center"/>
              <w:rPr>
                <w:rFonts w:cs="Arial"/>
                <w:b/>
                <w:sz w:val="20"/>
              </w:rPr>
            </w:pPr>
            <w:r w:rsidRPr="00404914">
              <w:rPr>
                <w:rFonts w:cs="Arial"/>
                <w:b/>
                <w:sz w:val="20"/>
              </w:rPr>
              <w:t>DETAILS</w:t>
            </w:r>
          </w:p>
        </w:tc>
      </w:tr>
      <w:tr w:rsidR="007C47C5" w14:paraId="150A4834" w14:textId="77777777" w:rsidTr="00984F7D">
        <w:trPr>
          <w:trHeight w:val="577"/>
        </w:trPr>
        <w:tc>
          <w:tcPr>
            <w:tcW w:w="2020" w:type="dxa"/>
            <w:vAlign w:val="center"/>
          </w:tcPr>
          <w:p w14:paraId="5F2D13C1" w14:textId="77777777" w:rsidR="007C47C5" w:rsidRPr="00621F2B" w:rsidRDefault="007C47C5" w:rsidP="00B82628">
            <w:pPr>
              <w:pStyle w:val="En-tte"/>
              <w:tabs>
                <w:tab w:val="clear" w:pos="9071"/>
              </w:tabs>
              <w:jc w:val="center"/>
              <w:rPr>
                <w:rFonts w:cs="Arial"/>
                <w:b/>
                <w:sz w:val="20"/>
              </w:rPr>
            </w:pPr>
            <w:r w:rsidRPr="00621F2B">
              <w:rPr>
                <w:rFonts w:cs="Arial"/>
                <w:b/>
                <w:sz w:val="20"/>
              </w:rPr>
              <w:lastRenderedPageBreak/>
              <w:t>CCAP</w:t>
            </w:r>
          </w:p>
        </w:tc>
        <w:tc>
          <w:tcPr>
            <w:tcW w:w="2482" w:type="dxa"/>
            <w:vAlign w:val="center"/>
          </w:tcPr>
          <w:p w14:paraId="5F5BAAC7" w14:textId="77777777" w:rsidR="007C47C5" w:rsidRDefault="007C47C5" w:rsidP="00F27CA9">
            <w:pPr>
              <w:pStyle w:val="En-tte"/>
              <w:tabs>
                <w:tab w:val="clear" w:pos="9071"/>
              </w:tabs>
              <w:rPr>
                <w:rFonts w:cs="Arial"/>
                <w:sz w:val="20"/>
              </w:rPr>
            </w:pPr>
            <w:r>
              <w:rPr>
                <w:rFonts w:cs="Arial"/>
                <w:sz w:val="20"/>
              </w:rPr>
              <w:t>Cahier des Clauses Administratives particulières</w:t>
            </w:r>
          </w:p>
        </w:tc>
        <w:tc>
          <w:tcPr>
            <w:tcW w:w="5983" w:type="dxa"/>
            <w:vAlign w:val="center"/>
          </w:tcPr>
          <w:p w14:paraId="5AB38210" w14:textId="7E281AF0" w:rsidR="007C47C5" w:rsidRDefault="00503CD1" w:rsidP="00F27CA9">
            <w:pPr>
              <w:pStyle w:val="En-tte"/>
              <w:tabs>
                <w:tab w:val="clear" w:pos="9071"/>
              </w:tabs>
              <w:jc w:val="both"/>
              <w:rPr>
                <w:rFonts w:cs="Arial"/>
                <w:sz w:val="20"/>
              </w:rPr>
            </w:pPr>
            <w:r>
              <w:rPr>
                <w:rFonts w:cs="Arial"/>
                <w:sz w:val="20"/>
              </w:rPr>
              <w:t>S</w:t>
            </w:r>
            <w:r w:rsidR="007C47C5" w:rsidRPr="004568BD">
              <w:rPr>
                <w:rFonts w:cs="Arial"/>
                <w:sz w:val="20"/>
              </w:rPr>
              <w:t xml:space="preserve">igné (sans que son absence ne constitue un motif de rejet de l’offre)  </w:t>
            </w:r>
          </w:p>
          <w:p w14:paraId="33917DA0" w14:textId="77777777" w:rsidR="007C47C5" w:rsidRDefault="007C47C5" w:rsidP="00F27CA9">
            <w:pPr>
              <w:pStyle w:val="En-tte"/>
              <w:tabs>
                <w:tab w:val="clear" w:pos="9071"/>
              </w:tabs>
              <w:rPr>
                <w:rFonts w:cs="Arial"/>
                <w:sz w:val="20"/>
              </w:rPr>
            </w:pPr>
          </w:p>
        </w:tc>
      </w:tr>
      <w:tr w:rsidR="00773C54" w14:paraId="5BFF1631" w14:textId="77777777" w:rsidTr="00984F7D">
        <w:trPr>
          <w:trHeight w:val="577"/>
        </w:trPr>
        <w:tc>
          <w:tcPr>
            <w:tcW w:w="2020" w:type="dxa"/>
            <w:vAlign w:val="center"/>
          </w:tcPr>
          <w:p w14:paraId="5B683BE3" w14:textId="6A474CBD" w:rsidR="00773C54" w:rsidRPr="00621F2B" w:rsidRDefault="00773C54" w:rsidP="00B82628">
            <w:pPr>
              <w:pStyle w:val="En-tte"/>
              <w:tabs>
                <w:tab w:val="clear" w:pos="9071"/>
              </w:tabs>
              <w:jc w:val="center"/>
              <w:rPr>
                <w:rFonts w:cs="Arial"/>
                <w:b/>
                <w:sz w:val="20"/>
              </w:rPr>
            </w:pPr>
            <w:r>
              <w:rPr>
                <w:rFonts w:cs="Arial"/>
                <w:b/>
                <w:sz w:val="20"/>
              </w:rPr>
              <w:t>AE</w:t>
            </w:r>
          </w:p>
        </w:tc>
        <w:tc>
          <w:tcPr>
            <w:tcW w:w="2482" w:type="dxa"/>
            <w:vAlign w:val="center"/>
          </w:tcPr>
          <w:p w14:paraId="48CE67FA" w14:textId="52657E9E" w:rsidR="00773C54" w:rsidRDefault="00773C54" w:rsidP="00F27CA9">
            <w:pPr>
              <w:pStyle w:val="En-tte"/>
              <w:tabs>
                <w:tab w:val="clear" w:pos="9071"/>
              </w:tabs>
              <w:rPr>
                <w:rFonts w:cs="Arial"/>
                <w:sz w:val="20"/>
              </w:rPr>
            </w:pPr>
            <w:r>
              <w:rPr>
                <w:rFonts w:cs="Arial"/>
                <w:sz w:val="20"/>
              </w:rPr>
              <w:t>Acte d’Engagement</w:t>
            </w:r>
          </w:p>
        </w:tc>
        <w:tc>
          <w:tcPr>
            <w:tcW w:w="5983" w:type="dxa"/>
            <w:vAlign w:val="center"/>
          </w:tcPr>
          <w:p w14:paraId="05F28523" w14:textId="77777777" w:rsidR="00773C54" w:rsidRDefault="00773C54" w:rsidP="00773C54">
            <w:pPr>
              <w:pStyle w:val="En-tte"/>
              <w:tabs>
                <w:tab w:val="clear" w:pos="9071"/>
              </w:tabs>
              <w:jc w:val="both"/>
              <w:rPr>
                <w:rFonts w:cs="Arial"/>
                <w:sz w:val="20"/>
              </w:rPr>
            </w:pPr>
            <w:r>
              <w:rPr>
                <w:rFonts w:cs="Arial"/>
                <w:sz w:val="20"/>
              </w:rPr>
              <w:t>D</w:t>
            </w:r>
            <w:r w:rsidRPr="004568BD">
              <w:rPr>
                <w:rFonts w:cs="Arial"/>
                <w:sz w:val="20"/>
              </w:rPr>
              <w:t xml:space="preserve">ûment complété et signé (sans que son absence ne constitue un motif de rejet de l’offre)  </w:t>
            </w:r>
          </w:p>
          <w:p w14:paraId="3177CCF8" w14:textId="77777777" w:rsidR="00773C54" w:rsidRDefault="00773C54" w:rsidP="00F27CA9">
            <w:pPr>
              <w:pStyle w:val="En-tte"/>
              <w:tabs>
                <w:tab w:val="clear" w:pos="9071"/>
              </w:tabs>
              <w:jc w:val="both"/>
              <w:rPr>
                <w:rFonts w:cs="Arial"/>
                <w:sz w:val="20"/>
              </w:rPr>
            </w:pPr>
          </w:p>
        </w:tc>
      </w:tr>
      <w:tr w:rsidR="007C47C5" w14:paraId="4579B8B9" w14:textId="77777777" w:rsidTr="00984F7D">
        <w:trPr>
          <w:trHeight w:val="557"/>
        </w:trPr>
        <w:tc>
          <w:tcPr>
            <w:tcW w:w="2020" w:type="dxa"/>
            <w:vAlign w:val="center"/>
          </w:tcPr>
          <w:p w14:paraId="4680AEC2" w14:textId="77777777" w:rsidR="007C47C5" w:rsidRPr="00621F2B" w:rsidRDefault="007C47C5" w:rsidP="00B82628">
            <w:pPr>
              <w:pStyle w:val="En-tte"/>
              <w:tabs>
                <w:tab w:val="clear" w:pos="9071"/>
              </w:tabs>
              <w:jc w:val="center"/>
              <w:rPr>
                <w:rFonts w:cs="Arial"/>
                <w:b/>
                <w:sz w:val="20"/>
              </w:rPr>
            </w:pPr>
            <w:r w:rsidRPr="00621F2B">
              <w:rPr>
                <w:rFonts w:cs="Arial"/>
                <w:b/>
                <w:sz w:val="20"/>
              </w:rPr>
              <w:t>DPGF</w:t>
            </w:r>
          </w:p>
        </w:tc>
        <w:tc>
          <w:tcPr>
            <w:tcW w:w="2482" w:type="dxa"/>
            <w:vAlign w:val="center"/>
          </w:tcPr>
          <w:p w14:paraId="51BD2756" w14:textId="77777777" w:rsidR="007C47C5" w:rsidRDefault="007C47C5" w:rsidP="00F27CA9">
            <w:pPr>
              <w:pStyle w:val="En-tte"/>
              <w:tabs>
                <w:tab w:val="clear" w:pos="9071"/>
              </w:tabs>
              <w:rPr>
                <w:rFonts w:cs="Arial"/>
                <w:sz w:val="20"/>
              </w:rPr>
            </w:pPr>
            <w:r>
              <w:rPr>
                <w:rFonts w:cs="Arial"/>
                <w:noProof/>
                <w:sz w:val="20"/>
              </w:rPr>
              <w:t>Décomposition du Prix Global et Forfaitaire</w:t>
            </w:r>
          </w:p>
        </w:tc>
        <w:tc>
          <w:tcPr>
            <w:tcW w:w="5983" w:type="dxa"/>
            <w:vAlign w:val="center"/>
          </w:tcPr>
          <w:p w14:paraId="609AE66E" w14:textId="77777777" w:rsidR="007C47C5" w:rsidRDefault="007C47C5" w:rsidP="00F27CA9">
            <w:pPr>
              <w:pStyle w:val="En-tte"/>
              <w:tabs>
                <w:tab w:val="clear" w:pos="9071"/>
              </w:tabs>
              <w:rPr>
                <w:rFonts w:cs="Arial"/>
                <w:sz w:val="20"/>
              </w:rPr>
            </w:pPr>
            <w:r>
              <w:rPr>
                <w:rFonts w:cs="Arial"/>
                <w:sz w:val="20"/>
              </w:rPr>
              <w:t xml:space="preserve">Sous format </w:t>
            </w:r>
            <w:r w:rsidRPr="00090762">
              <w:rPr>
                <w:rFonts w:cs="Arial"/>
                <w:b/>
                <w:color w:val="FF0000"/>
                <w:sz w:val="24"/>
              </w:rPr>
              <w:t>Excel</w:t>
            </w:r>
          </w:p>
          <w:p w14:paraId="236A2CC5" w14:textId="4FDC0C09" w:rsidR="007C47C5" w:rsidRDefault="007C47C5" w:rsidP="00F27CA9">
            <w:pPr>
              <w:pStyle w:val="En-tte"/>
              <w:tabs>
                <w:tab w:val="clear" w:pos="9071"/>
              </w:tabs>
              <w:rPr>
                <w:rFonts w:cs="Arial"/>
                <w:sz w:val="20"/>
              </w:rPr>
            </w:pPr>
            <w:r>
              <w:rPr>
                <w:rFonts w:cs="Arial"/>
                <w:sz w:val="20"/>
              </w:rPr>
              <w:t>+</w:t>
            </w:r>
            <w:r w:rsidR="00503CD1">
              <w:rPr>
                <w:rFonts w:cs="Arial"/>
                <w:sz w:val="20"/>
              </w:rPr>
              <w:t xml:space="preserve"> </w:t>
            </w:r>
            <w:r>
              <w:rPr>
                <w:rFonts w:cs="Arial"/>
                <w:sz w:val="20"/>
              </w:rPr>
              <w:t xml:space="preserve">Sous format </w:t>
            </w:r>
            <w:r w:rsidRPr="00503CD1">
              <w:rPr>
                <w:rFonts w:cs="Arial"/>
                <w:b/>
                <w:bCs/>
                <w:color w:val="FF0000"/>
                <w:sz w:val="20"/>
              </w:rPr>
              <w:t>PDF</w:t>
            </w:r>
          </w:p>
        </w:tc>
      </w:tr>
      <w:tr w:rsidR="007C47C5" w14:paraId="2BF58E67" w14:textId="77777777" w:rsidTr="00984F7D">
        <w:trPr>
          <w:trHeight w:val="551"/>
        </w:trPr>
        <w:tc>
          <w:tcPr>
            <w:tcW w:w="2020" w:type="dxa"/>
            <w:vAlign w:val="center"/>
          </w:tcPr>
          <w:p w14:paraId="69B07C81" w14:textId="77777777" w:rsidR="007C47C5" w:rsidRPr="00621F2B" w:rsidRDefault="007C47C5" w:rsidP="00B82628">
            <w:pPr>
              <w:pStyle w:val="En-tte"/>
              <w:tabs>
                <w:tab w:val="clear" w:pos="9071"/>
              </w:tabs>
              <w:jc w:val="center"/>
              <w:rPr>
                <w:rFonts w:cs="Arial"/>
                <w:b/>
                <w:sz w:val="20"/>
              </w:rPr>
            </w:pPr>
            <w:r w:rsidRPr="00621F2B">
              <w:rPr>
                <w:rFonts w:cs="Arial"/>
                <w:b/>
                <w:sz w:val="20"/>
              </w:rPr>
              <w:t>MT</w:t>
            </w:r>
          </w:p>
        </w:tc>
        <w:tc>
          <w:tcPr>
            <w:tcW w:w="2482" w:type="dxa"/>
            <w:vAlign w:val="center"/>
          </w:tcPr>
          <w:p w14:paraId="32A53EE6" w14:textId="31E74D9C" w:rsidR="007C47C5" w:rsidRDefault="007C47C5" w:rsidP="00F27CA9">
            <w:pPr>
              <w:pStyle w:val="En-tte"/>
              <w:tabs>
                <w:tab w:val="clear" w:pos="9071"/>
              </w:tabs>
              <w:rPr>
                <w:rFonts w:cs="Arial"/>
                <w:sz w:val="20"/>
              </w:rPr>
            </w:pPr>
            <w:r w:rsidRPr="00090762">
              <w:rPr>
                <w:rFonts w:cs="Arial"/>
                <w:sz w:val="20"/>
              </w:rPr>
              <w:t>Le cadre de réponse méthodologique</w:t>
            </w:r>
          </w:p>
        </w:tc>
        <w:tc>
          <w:tcPr>
            <w:tcW w:w="5983" w:type="dxa"/>
            <w:vAlign w:val="center"/>
          </w:tcPr>
          <w:p w14:paraId="2260BE9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L’offre technique du candidat doit être établie et rédigée en répondant à l’ensemble des critères d’attribution énoncés au présent règlement de consultation, accompagnée des pièces requises.</w:t>
            </w:r>
          </w:p>
          <w:p w14:paraId="747D904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Le mémoire technique a pour objet de juger la qualité technique de l’offre de l’entreprise. Les renseignements indiqués dans ce mémoire technique explicatif doivent être seulement et strictement liés au marché objet de la présente consultation. Ils ne doivent pas être de simples énumérations de l’organisation des moyens généraux de l’entreprise.</w:t>
            </w:r>
          </w:p>
          <w:p w14:paraId="10160988"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clairement et exhaustivement à chaque sous-critère pour permettre d’apprécier au mieux son offre.</w:t>
            </w:r>
          </w:p>
          <w:p w14:paraId="0826207C" w14:textId="3878705C" w:rsidR="007C47C5" w:rsidRPr="005E0826" w:rsidRDefault="00C7004C" w:rsidP="00C7004C">
            <w:pPr>
              <w:pStyle w:val="Paragraphedeliste"/>
              <w:numPr>
                <w:ilvl w:val="0"/>
                <w:numId w:val="4"/>
              </w:numPr>
              <w:spacing w:line="240" w:lineRule="exact"/>
              <w:jc w:val="both"/>
              <w:rPr>
                <w:sz w:val="20"/>
              </w:rPr>
            </w:pPr>
            <w:r w:rsidRPr="00C7004C">
              <w:rPr>
                <w:sz w:val="20"/>
              </w:rPr>
              <w:t xml:space="preserve"> Seules les réponses à ces points seront prises en compte pour les notations du critère « valeur technique ».</w:t>
            </w:r>
          </w:p>
          <w:p w14:paraId="39B8EC6B" w14:textId="77777777" w:rsidR="007C47C5" w:rsidRDefault="007C47C5" w:rsidP="00F27CA9">
            <w:pPr>
              <w:pStyle w:val="En-tte"/>
              <w:tabs>
                <w:tab w:val="clear" w:pos="9071"/>
              </w:tabs>
              <w:rPr>
                <w:rFonts w:cs="Arial"/>
                <w:sz w:val="20"/>
              </w:rPr>
            </w:pPr>
          </w:p>
        </w:tc>
      </w:tr>
      <w:tr w:rsidR="007C47C5" w14:paraId="5E2FF01E" w14:textId="77777777" w:rsidTr="00984F7D">
        <w:trPr>
          <w:trHeight w:val="573"/>
        </w:trPr>
        <w:tc>
          <w:tcPr>
            <w:tcW w:w="2020" w:type="dxa"/>
            <w:vAlign w:val="center"/>
          </w:tcPr>
          <w:p w14:paraId="0664C0C4" w14:textId="77777777" w:rsidR="007C47C5" w:rsidRPr="00621F2B" w:rsidRDefault="007C47C5" w:rsidP="00B82628">
            <w:pPr>
              <w:pStyle w:val="En-tte"/>
              <w:tabs>
                <w:tab w:val="clear" w:pos="9071"/>
              </w:tabs>
              <w:jc w:val="center"/>
              <w:rPr>
                <w:rFonts w:cs="Arial"/>
                <w:b/>
                <w:sz w:val="20"/>
              </w:rPr>
            </w:pPr>
          </w:p>
        </w:tc>
        <w:tc>
          <w:tcPr>
            <w:tcW w:w="2482" w:type="dxa"/>
            <w:vAlign w:val="center"/>
          </w:tcPr>
          <w:p w14:paraId="6243CD48" w14:textId="77777777" w:rsidR="007C47C5" w:rsidRDefault="007C47C5" w:rsidP="00F27CA9">
            <w:pPr>
              <w:pStyle w:val="En-tte"/>
              <w:tabs>
                <w:tab w:val="clear" w:pos="9071"/>
              </w:tabs>
              <w:rPr>
                <w:rFonts w:cs="Arial"/>
                <w:sz w:val="20"/>
              </w:rPr>
            </w:pPr>
            <w:r>
              <w:rPr>
                <w:rFonts w:cs="Arial"/>
                <w:sz w:val="20"/>
              </w:rPr>
              <w:t>Planning détaillé par phase</w:t>
            </w:r>
          </w:p>
        </w:tc>
        <w:tc>
          <w:tcPr>
            <w:tcW w:w="5983" w:type="dxa"/>
            <w:vAlign w:val="center"/>
          </w:tcPr>
          <w:p w14:paraId="0D6CB5D6" w14:textId="00DE8B89" w:rsidR="007C47C5" w:rsidRPr="00090762" w:rsidRDefault="007C47C5" w:rsidP="00F27CA9">
            <w:pPr>
              <w:pStyle w:val="En-tte"/>
              <w:numPr>
                <w:ilvl w:val="0"/>
                <w:numId w:val="4"/>
              </w:numPr>
              <w:tabs>
                <w:tab w:val="clear" w:pos="9071"/>
              </w:tabs>
              <w:rPr>
                <w:rFonts w:cs="Arial"/>
                <w:sz w:val="20"/>
              </w:rPr>
            </w:pPr>
            <w:r w:rsidRPr="00090762">
              <w:rPr>
                <w:sz w:val="20"/>
              </w:rPr>
              <w:t>Le développement d’un planning global détaillé avec enchainement des t</w:t>
            </w:r>
            <w:r>
              <w:rPr>
                <w:sz w:val="20"/>
              </w:rPr>
              <w:t>â</w:t>
            </w:r>
            <w:r w:rsidRPr="00090762">
              <w:rPr>
                <w:sz w:val="20"/>
              </w:rPr>
              <w:t>ches et des essais spécifiques</w:t>
            </w:r>
            <w:r w:rsidR="00984F7D">
              <w:rPr>
                <w:sz w:val="20"/>
              </w:rPr>
              <w:t xml:space="preserve"> pour les lots concernés</w:t>
            </w:r>
            <w:r w:rsidRPr="00090762">
              <w:rPr>
                <w:sz w:val="20"/>
              </w:rPr>
              <w:t xml:space="preserve">. </w:t>
            </w:r>
          </w:p>
          <w:p w14:paraId="1A29F8EB" w14:textId="3BDE2ED7" w:rsidR="00C7004C" w:rsidRPr="00C7004C" w:rsidRDefault="00C7004C" w:rsidP="00F27CA9">
            <w:pPr>
              <w:pStyle w:val="En-tte"/>
              <w:numPr>
                <w:ilvl w:val="0"/>
                <w:numId w:val="4"/>
              </w:numPr>
              <w:tabs>
                <w:tab w:val="clear" w:pos="9071"/>
              </w:tabs>
              <w:rPr>
                <w:rFonts w:cs="Arial"/>
                <w:sz w:val="20"/>
              </w:rPr>
            </w:pPr>
            <w:r>
              <w:rPr>
                <w:sz w:val="20"/>
              </w:rPr>
              <w:t>l</w:t>
            </w:r>
            <w:r w:rsidRPr="00C7004C">
              <w:rPr>
                <w:sz w:val="20"/>
              </w:rPr>
              <w:t xml:space="preserve">'appropriation des délais doit apparaître </w:t>
            </w:r>
          </w:p>
          <w:p w14:paraId="42FABE2F" w14:textId="417E0245" w:rsidR="007C47C5" w:rsidRDefault="007C47C5" w:rsidP="00F27CA9">
            <w:pPr>
              <w:pStyle w:val="En-tte"/>
              <w:numPr>
                <w:ilvl w:val="0"/>
                <w:numId w:val="4"/>
              </w:numPr>
              <w:tabs>
                <w:tab w:val="clear" w:pos="9071"/>
              </w:tabs>
              <w:rPr>
                <w:rFonts w:cs="Arial"/>
                <w:sz w:val="20"/>
              </w:rPr>
            </w:pPr>
            <w:r w:rsidRPr="00090762">
              <w:rPr>
                <w:sz w:val="20"/>
              </w:rPr>
              <w:t>Une courbe de charge de l’entreprise pendant ces travaux est demandée</w:t>
            </w:r>
          </w:p>
        </w:tc>
      </w:tr>
      <w:tr w:rsidR="00773C54" w14:paraId="7C6A22AD" w14:textId="77777777" w:rsidTr="00CA0ABC">
        <w:trPr>
          <w:trHeight w:val="687"/>
        </w:trPr>
        <w:tc>
          <w:tcPr>
            <w:tcW w:w="2020" w:type="dxa"/>
            <w:vAlign w:val="center"/>
          </w:tcPr>
          <w:p w14:paraId="00A5653B" w14:textId="77777777" w:rsidR="00773C54" w:rsidRPr="00621F2B" w:rsidRDefault="00773C54" w:rsidP="00B82628">
            <w:pPr>
              <w:pStyle w:val="En-tte"/>
              <w:tabs>
                <w:tab w:val="clear" w:pos="9071"/>
              </w:tabs>
              <w:jc w:val="center"/>
              <w:rPr>
                <w:rFonts w:cs="Arial"/>
                <w:b/>
                <w:sz w:val="20"/>
              </w:rPr>
            </w:pPr>
          </w:p>
        </w:tc>
        <w:tc>
          <w:tcPr>
            <w:tcW w:w="2482" w:type="dxa"/>
            <w:vAlign w:val="center"/>
          </w:tcPr>
          <w:p w14:paraId="64292BDF" w14:textId="77777777" w:rsidR="00773C54" w:rsidRPr="00621F2B" w:rsidRDefault="00773C54" w:rsidP="00CA0ABC">
            <w:pPr>
              <w:pStyle w:val="En-tte"/>
              <w:tabs>
                <w:tab w:val="clear" w:pos="9071"/>
              </w:tabs>
              <w:rPr>
                <w:rFonts w:cs="Arial"/>
                <w:sz w:val="20"/>
              </w:rPr>
            </w:pPr>
            <w:r>
              <w:rPr>
                <w:rFonts w:cs="Arial"/>
                <w:sz w:val="20"/>
              </w:rPr>
              <w:t>Attestation de visite</w:t>
            </w:r>
          </w:p>
        </w:tc>
        <w:tc>
          <w:tcPr>
            <w:tcW w:w="5983" w:type="dxa"/>
            <w:vAlign w:val="center"/>
          </w:tcPr>
          <w:p w14:paraId="1A8506FF" w14:textId="77777777" w:rsidR="00773C54" w:rsidRDefault="00773C54" w:rsidP="00CA0ABC">
            <w:pPr>
              <w:pStyle w:val="En-tte"/>
              <w:tabs>
                <w:tab w:val="clear" w:pos="9071"/>
              </w:tabs>
              <w:ind w:left="357"/>
              <w:rPr>
                <w:sz w:val="20"/>
              </w:rPr>
            </w:pPr>
            <w:r>
              <w:rPr>
                <w:rFonts w:cs="Arial"/>
                <w:sz w:val="20"/>
              </w:rPr>
              <w:t>Attestation de visite signée par le CHU</w:t>
            </w:r>
          </w:p>
        </w:tc>
      </w:tr>
      <w:tr w:rsidR="00E400FE" w14:paraId="49D2E53A" w14:textId="77777777" w:rsidTr="001005E2">
        <w:trPr>
          <w:trHeight w:val="687"/>
        </w:trPr>
        <w:tc>
          <w:tcPr>
            <w:tcW w:w="2020" w:type="dxa"/>
            <w:vAlign w:val="center"/>
          </w:tcPr>
          <w:p w14:paraId="02977F64" w14:textId="768CCB68" w:rsidR="00E400FE" w:rsidRPr="00E400FE" w:rsidRDefault="00E400FE" w:rsidP="00B82628">
            <w:pPr>
              <w:pStyle w:val="En-tte"/>
              <w:tabs>
                <w:tab w:val="clear" w:pos="9071"/>
              </w:tabs>
              <w:jc w:val="center"/>
              <w:rPr>
                <w:rFonts w:cs="Arial"/>
                <w:b/>
                <w:sz w:val="28"/>
                <w:szCs w:val="28"/>
              </w:rPr>
            </w:pPr>
            <w:r w:rsidRPr="00E400FE">
              <w:rPr>
                <w:rFonts w:cs="Arial"/>
                <w:b/>
                <w:sz w:val="20"/>
              </w:rPr>
              <w:t>FT</w:t>
            </w:r>
          </w:p>
        </w:tc>
        <w:tc>
          <w:tcPr>
            <w:tcW w:w="8465" w:type="dxa"/>
            <w:gridSpan w:val="2"/>
            <w:vAlign w:val="center"/>
          </w:tcPr>
          <w:p w14:paraId="307D1672" w14:textId="4C8BFD21" w:rsidR="00E400FE" w:rsidRPr="00E400FE" w:rsidRDefault="00E400FE" w:rsidP="00E400FE">
            <w:pPr>
              <w:pStyle w:val="En-tte"/>
              <w:tabs>
                <w:tab w:val="clear" w:pos="9071"/>
              </w:tabs>
              <w:ind w:left="357"/>
              <w:jc w:val="center"/>
              <w:rPr>
                <w:rFonts w:cs="Arial"/>
                <w:b/>
                <w:sz w:val="28"/>
                <w:szCs w:val="28"/>
              </w:rPr>
            </w:pPr>
            <w:r w:rsidRPr="00E400FE">
              <w:rPr>
                <w:rFonts w:cs="Arial"/>
                <w:b/>
                <w:sz w:val="28"/>
                <w:szCs w:val="28"/>
              </w:rPr>
              <w:t>Fiches Techniques</w:t>
            </w:r>
          </w:p>
        </w:tc>
      </w:tr>
      <w:tr w:rsidR="00503CD1" w14:paraId="1FB4BB6B" w14:textId="77777777" w:rsidTr="00E400FE">
        <w:trPr>
          <w:trHeight w:val="1581"/>
        </w:trPr>
        <w:tc>
          <w:tcPr>
            <w:tcW w:w="2020" w:type="dxa"/>
            <w:vAlign w:val="center"/>
          </w:tcPr>
          <w:p w14:paraId="701B8537" w14:textId="2A870B83" w:rsidR="00503CD1" w:rsidRPr="00621F2B" w:rsidRDefault="00503CD1" w:rsidP="00503CD1">
            <w:pPr>
              <w:pStyle w:val="En-tte"/>
              <w:tabs>
                <w:tab w:val="clear" w:pos="9071"/>
              </w:tabs>
              <w:jc w:val="center"/>
              <w:rPr>
                <w:rFonts w:cs="Arial"/>
                <w:b/>
                <w:sz w:val="20"/>
              </w:rPr>
            </w:pPr>
          </w:p>
        </w:tc>
        <w:tc>
          <w:tcPr>
            <w:tcW w:w="2482" w:type="dxa"/>
          </w:tcPr>
          <w:p w14:paraId="6AD27268" w14:textId="5FD89D96" w:rsidR="00503CD1" w:rsidRPr="002A6D00" w:rsidRDefault="00503CD1" w:rsidP="00503CD1">
            <w:pPr>
              <w:pStyle w:val="En-tte"/>
              <w:tabs>
                <w:tab w:val="clear" w:pos="9071"/>
              </w:tabs>
              <w:rPr>
                <w:rFonts w:cs="Arial"/>
                <w:sz w:val="20"/>
              </w:rPr>
            </w:pPr>
            <w:r>
              <w:rPr>
                <w:rFonts w:cs="Calibri"/>
                <w:sz w:val="20"/>
              </w:rPr>
              <w:t xml:space="preserve">Lot 01  : </w:t>
            </w:r>
            <w:r w:rsidR="00B00E23">
              <w:rPr>
                <w:rFonts w:cs="Calibri"/>
                <w:sz w:val="20"/>
              </w:rPr>
              <w:t>Dé</w:t>
            </w:r>
            <w:r>
              <w:rPr>
                <w:rFonts w:cs="Calibri"/>
                <w:sz w:val="20"/>
              </w:rPr>
              <w:t>molition / Plâtrerie</w:t>
            </w:r>
          </w:p>
        </w:tc>
        <w:tc>
          <w:tcPr>
            <w:tcW w:w="5983" w:type="dxa"/>
          </w:tcPr>
          <w:p w14:paraId="41E5B26F" w14:textId="331BDF5F" w:rsidR="00503CD1" w:rsidRPr="0064797A" w:rsidRDefault="00503CD1" w:rsidP="0064797A">
            <w:pPr>
              <w:pStyle w:val="Paragraphedeliste"/>
              <w:numPr>
                <w:ilvl w:val="0"/>
                <w:numId w:val="4"/>
              </w:numPr>
              <w:jc w:val="both"/>
              <w:rPr>
                <w:rFonts w:cs="Calibri"/>
                <w:sz w:val="20"/>
              </w:rPr>
            </w:pPr>
            <w:r w:rsidRPr="0064797A">
              <w:rPr>
                <w:rFonts w:cs="Calibri"/>
                <w:sz w:val="20"/>
              </w:rPr>
              <w:t>Flocage EI90</w:t>
            </w:r>
          </w:p>
          <w:p w14:paraId="23FB2C02" w14:textId="3FE1D84E" w:rsidR="00503CD1" w:rsidRPr="0064797A" w:rsidRDefault="00503CD1" w:rsidP="0064797A">
            <w:pPr>
              <w:pStyle w:val="Paragraphedeliste"/>
              <w:numPr>
                <w:ilvl w:val="0"/>
                <w:numId w:val="4"/>
              </w:numPr>
              <w:jc w:val="both"/>
              <w:rPr>
                <w:rFonts w:cs="Calibri"/>
                <w:sz w:val="20"/>
              </w:rPr>
            </w:pPr>
            <w:r w:rsidRPr="0064797A">
              <w:rPr>
                <w:rFonts w:cs="Calibri"/>
                <w:sz w:val="20"/>
              </w:rPr>
              <w:t>Cloisons 98/48 – 140/90 : EI60</w:t>
            </w:r>
          </w:p>
          <w:p w14:paraId="75D420D7" w14:textId="444BABA4" w:rsidR="00503CD1" w:rsidRPr="0064797A" w:rsidRDefault="00503CD1" w:rsidP="0064797A">
            <w:pPr>
              <w:pStyle w:val="Paragraphedeliste"/>
              <w:numPr>
                <w:ilvl w:val="0"/>
                <w:numId w:val="4"/>
              </w:numPr>
              <w:jc w:val="both"/>
              <w:rPr>
                <w:rFonts w:cs="Calibri"/>
                <w:sz w:val="20"/>
              </w:rPr>
            </w:pPr>
            <w:r w:rsidRPr="0064797A">
              <w:rPr>
                <w:rFonts w:cs="Calibri"/>
                <w:sz w:val="20"/>
              </w:rPr>
              <w:t>Trappes de visite EI60</w:t>
            </w:r>
          </w:p>
          <w:p w14:paraId="65FCC952" w14:textId="00E09FCD" w:rsidR="00503CD1" w:rsidRPr="0064797A" w:rsidRDefault="00503CD1" w:rsidP="0064797A">
            <w:pPr>
              <w:pStyle w:val="Paragraphedeliste"/>
              <w:numPr>
                <w:ilvl w:val="0"/>
                <w:numId w:val="4"/>
              </w:numPr>
              <w:jc w:val="both"/>
              <w:rPr>
                <w:rFonts w:cs="Calibri"/>
                <w:sz w:val="20"/>
              </w:rPr>
            </w:pPr>
            <w:r w:rsidRPr="0064797A">
              <w:rPr>
                <w:rFonts w:cs="Calibri"/>
                <w:sz w:val="20"/>
              </w:rPr>
              <w:t xml:space="preserve">Dalles démontables </w:t>
            </w:r>
          </w:p>
          <w:p w14:paraId="2DC43A50" w14:textId="3632AADF" w:rsidR="00503CD1" w:rsidRPr="0064797A" w:rsidRDefault="00503CD1" w:rsidP="0064797A">
            <w:pPr>
              <w:pStyle w:val="Paragraphedeliste"/>
              <w:numPr>
                <w:ilvl w:val="0"/>
                <w:numId w:val="35"/>
              </w:numPr>
              <w:jc w:val="both"/>
              <w:rPr>
                <w:rFonts w:cs="Calibri"/>
                <w:sz w:val="20"/>
              </w:rPr>
            </w:pPr>
            <w:r w:rsidRPr="0064797A">
              <w:rPr>
                <w:rFonts w:cs="Calibri"/>
                <w:sz w:val="20"/>
              </w:rPr>
              <w:t xml:space="preserve">Dalles démontables hygiène </w:t>
            </w:r>
          </w:p>
          <w:p w14:paraId="267C017C" w14:textId="5BFDDBA3" w:rsidR="00503CD1" w:rsidRDefault="00503CD1" w:rsidP="00503CD1">
            <w:pPr>
              <w:pStyle w:val="En-tte"/>
              <w:numPr>
                <w:ilvl w:val="0"/>
                <w:numId w:val="35"/>
              </w:numPr>
              <w:tabs>
                <w:tab w:val="clear" w:pos="9071"/>
              </w:tabs>
              <w:rPr>
                <w:rFonts w:cs="Arial"/>
                <w:sz w:val="20"/>
              </w:rPr>
            </w:pPr>
            <w:r>
              <w:rPr>
                <w:rFonts w:cs="Calibri"/>
                <w:sz w:val="20"/>
              </w:rPr>
              <w:t xml:space="preserve">Cloison carreaux de plâtre </w:t>
            </w:r>
          </w:p>
        </w:tc>
      </w:tr>
      <w:tr w:rsidR="00503CD1" w14:paraId="4BFF8E6D" w14:textId="77777777" w:rsidTr="0064797A">
        <w:trPr>
          <w:trHeight w:val="1581"/>
        </w:trPr>
        <w:tc>
          <w:tcPr>
            <w:tcW w:w="2020" w:type="dxa"/>
            <w:tcBorders>
              <w:bottom w:val="single" w:sz="4" w:space="0" w:color="auto"/>
            </w:tcBorders>
            <w:vAlign w:val="center"/>
          </w:tcPr>
          <w:p w14:paraId="115F42D0" w14:textId="77777777" w:rsidR="00503CD1" w:rsidRDefault="00503CD1" w:rsidP="00503CD1">
            <w:pPr>
              <w:pStyle w:val="En-tte"/>
              <w:tabs>
                <w:tab w:val="clear" w:pos="9071"/>
              </w:tabs>
              <w:jc w:val="center"/>
              <w:rPr>
                <w:rFonts w:cs="Arial"/>
                <w:b/>
                <w:sz w:val="20"/>
              </w:rPr>
            </w:pPr>
          </w:p>
        </w:tc>
        <w:tc>
          <w:tcPr>
            <w:tcW w:w="2482" w:type="dxa"/>
            <w:tcBorders>
              <w:bottom w:val="single" w:sz="4" w:space="0" w:color="auto"/>
            </w:tcBorders>
          </w:tcPr>
          <w:p w14:paraId="0DCCBE9A" w14:textId="77777777" w:rsidR="00503CD1" w:rsidRPr="000E6CC9" w:rsidRDefault="00503CD1" w:rsidP="00503CD1">
            <w:pPr>
              <w:jc w:val="both"/>
              <w:rPr>
                <w:rFonts w:cs="Calibri"/>
                <w:sz w:val="20"/>
              </w:rPr>
            </w:pPr>
            <w:r w:rsidRPr="000E6CC9">
              <w:rPr>
                <w:rFonts w:cs="Calibri"/>
                <w:sz w:val="20"/>
              </w:rPr>
              <w:t>Lot 0</w:t>
            </w:r>
            <w:r>
              <w:rPr>
                <w:rFonts w:cs="Calibri"/>
                <w:sz w:val="20"/>
              </w:rPr>
              <w:t>2</w:t>
            </w:r>
            <w:r w:rsidRPr="000E6CC9">
              <w:rPr>
                <w:rFonts w:cs="Calibri"/>
                <w:sz w:val="20"/>
              </w:rPr>
              <w:t xml:space="preserve"> : Menuiserie </w:t>
            </w:r>
            <w:r>
              <w:rPr>
                <w:rFonts w:cs="Calibri"/>
                <w:sz w:val="20"/>
              </w:rPr>
              <w:t>bois</w:t>
            </w:r>
          </w:p>
          <w:p w14:paraId="0E92D5D2" w14:textId="34DFEE7B" w:rsidR="00503CD1" w:rsidRDefault="00503CD1" w:rsidP="00503CD1">
            <w:pPr>
              <w:pStyle w:val="En-tte"/>
              <w:tabs>
                <w:tab w:val="clear" w:pos="9071"/>
              </w:tabs>
              <w:rPr>
                <w:rFonts w:cs="Calibri"/>
                <w:sz w:val="20"/>
              </w:rPr>
            </w:pPr>
          </w:p>
        </w:tc>
        <w:tc>
          <w:tcPr>
            <w:tcW w:w="5983" w:type="dxa"/>
            <w:tcBorders>
              <w:bottom w:val="single" w:sz="4" w:space="0" w:color="auto"/>
            </w:tcBorders>
          </w:tcPr>
          <w:p w14:paraId="02B8CC3A" w14:textId="00714170" w:rsidR="00503CD1" w:rsidRPr="0064797A" w:rsidRDefault="00503CD1" w:rsidP="0064797A">
            <w:pPr>
              <w:pStyle w:val="Paragraphedeliste"/>
              <w:numPr>
                <w:ilvl w:val="0"/>
                <w:numId w:val="35"/>
              </w:numPr>
              <w:ind w:left="343"/>
              <w:jc w:val="both"/>
              <w:rPr>
                <w:rFonts w:cs="Calibri"/>
                <w:sz w:val="20"/>
              </w:rPr>
            </w:pPr>
            <w:r w:rsidRPr="0064797A">
              <w:rPr>
                <w:rFonts w:cs="Calibri"/>
                <w:sz w:val="20"/>
              </w:rPr>
              <w:t xml:space="preserve">Bloc Porte </w:t>
            </w:r>
          </w:p>
          <w:p w14:paraId="067F7BFB" w14:textId="4EA882E9" w:rsidR="00503CD1" w:rsidRPr="0064797A" w:rsidRDefault="00503CD1" w:rsidP="0064797A">
            <w:pPr>
              <w:pStyle w:val="Paragraphedeliste"/>
              <w:numPr>
                <w:ilvl w:val="0"/>
                <w:numId w:val="35"/>
              </w:numPr>
              <w:ind w:left="343"/>
              <w:jc w:val="both"/>
              <w:rPr>
                <w:rFonts w:cs="Calibri"/>
                <w:sz w:val="20"/>
              </w:rPr>
            </w:pPr>
            <w:r w:rsidRPr="0064797A">
              <w:rPr>
                <w:rFonts w:cs="Calibri"/>
                <w:sz w:val="20"/>
              </w:rPr>
              <w:t xml:space="preserve">Plaque de Propreté PVC </w:t>
            </w:r>
          </w:p>
          <w:p w14:paraId="63C3F46C" w14:textId="1715FBEE" w:rsidR="00503CD1" w:rsidRPr="0064797A" w:rsidRDefault="00503CD1" w:rsidP="0064797A">
            <w:pPr>
              <w:pStyle w:val="Paragraphedeliste"/>
              <w:numPr>
                <w:ilvl w:val="0"/>
                <w:numId w:val="35"/>
              </w:numPr>
              <w:ind w:left="343"/>
              <w:jc w:val="both"/>
              <w:rPr>
                <w:rFonts w:cs="Calibri"/>
                <w:sz w:val="20"/>
              </w:rPr>
            </w:pPr>
            <w:r w:rsidRPr="0064797A">
              <w:rPr>
                <w:rFonts w:cs="Calibri"/>
                <w:sz w:val="20"/>
              </w:rPr>
              <w:t xml:space="preserve">Serrure </w:t>
            </w:r>
            <w:proofErr w:type="spellStart"/>
            <w:r w:rsidRPr="0064797A">
              <w:rPr>
                <w:rFonts w:cs="Calibri"/>
                <w:sz w:val="20"/>
              </w:rPr>
              <w:t>monopoint</w:t>
            </w:r>
            <w:proofErr w:type="spellEnd"/>
            <w:r w:rsidRPr="0064797A">
              <w:rPr>
                <w:rFonts w:cs="Calibri"/>
                <w:sz w:val="20"/>
              </w:rPr>
              <w:t xml:space="preserve"> </w:t>
            </w:r>
          </w:p>
          <w:p w14:paraId="6F84B275" w14:textId="466064C8" w:rsidR="00503CD1" w:rsidRPr="0064797A" w:rsidRDefault="00503CD1" w:rsidP="0064797A">
            <w:pPr>
              <w:pStyle w:val="Paragraphedeliste"/>
              <w:numPr>
                <w:ilvl w:val="0"/>
                <w:numId w:val="35"/>
              </w:numPr>
              <w:ind w:left="343"/>
              <w:jc w:val="both"/>
              <w:rPr>
                <w:rFonts w:cs="Calibri"/>
                <w:sz w:val="20"/>
              </w:rPr>
            </w:pPr>
            <w:r w:rsidRPr="0064797A">
              <w:rPr>
                <w:rFonts w:cs="Calibri"/>
                <w:sz w:val="20"/>
              </w:rPr>
              <w:t xml:space="preserve">Cylindre </w:t>
            </w:r>
          </w:p>
          <w:p w14:paraId="50BF1E40" w14:textId="45DD967B" w:rsidR="00503CD1" w:rsidRPr="0064797A" w:rsidRDefault="00503CD1" w:rsidP="0064797A">
            <w:pPr>
              <w:pStyle w:val="Paragraphedeliste"/>
              <w:numPr>
                <w:ilvl w:val="0"/>
                <w:numId w:val="35"/>
              </w:numPr>
              <w:ind w:left="343"/>
              <w:jc w:val="both"/>
              <w:rPr>
                <w:rFonts w:cs="Calibri"/>
                <w:sz w:val="20"/>
              </w:rPr>
            </w:pPr>
            <w:r w:rsidRPr="0064797A">
              <w:rPr>
                <w:rFonts w:cs="Calibri"/>
                <w:sz w:val="20"/>
              </w:rPr>
              <w:t xml:space="preserve">Béquille </w:t>
            </w:r>
          </w:p>
          <w:p w14:paraId="4EF85EE2" w14:textId="3D3A2412" w:rsidR="00503CD1" w:rsidRPr="0064797A" w:rsidRDefault="00503CD1" w:rsidP="0064797A">
            <w:pPr>
              <w:pStyle w:val="Paragraphedeliste"/>
              <w:numPr>
                <w:ilvl w:val="0"/>
                <w:numId w:val="35"/>
              </w:numPr>
              <w:ind w:left="343"/>
              <w:jc w:val="both"/>
              <w:rPr>
                <w:rFonts w:cs="Calibri"/>
                <w:sz w:val="20"/>
              </w:rPr>
            </w:pPr>
            <w:r w:rsidRPr="0064797A">
              <w:rPr>
                <w:rFonts w:cs="Calibri"/>
                <w:sz w:val="20"/>
              </w:rPr>
              <w:t xml:space="preserve">Butoirs muraux </w:t>
            </w:r>
          </w:p>
          <w:p w14:paraId="295CD194" w14:textId="0031417B" w:rsidR="00503CD1" w:rsidRPr="0064797A" w:rsidRDefault="00503CD1" w:rsidP="0064797A">
            <w:pPr>
              <w:pStyle w:val="Paragraphedeliste"/>
              <w:numPr>
                <w:ilvl w:val="0"/>
                <w:numId w:val="35"/>
              </w:numPr>
              <w:ind w:left="343"/>
              <w:jc w:val="both"/>
              <w:rPr>
                <w:rFonts w:cs="Calibri"/>
                <w:sz w:val="20"/>
              </w:rPr>
            </w:pPr>
            <w:r w:rsidRPr="0064797A">
              <w:rPr>
                <w:rFonts w:cs="Calibri"/>
                <w:sz w:val="20"/>
              </w:rPr>
              <w:t>Etagères mélaminé sur crémaillères et consoles en acier thermolaqué blanc</w:t>
            </w:r>
          </w:p>
          <w:p w14:paraId="32218BDE" w14:textId="0F08B97F" w:rsidR="00503CD1" w:rsidRPr="005E11DA" w:rsidRDefault="00503CD1" w:rsidP="00503CD1">
            <w:pPr>
              <w:pStyle w:val="Paragraphedeliste"/>
              <w:ind w:left="720"/>
              <w:jc w:val="both"/>
              <w:rPr>
                <w:rFonts w:cs="Calibri"/>
                <w:sz w:val="20"/>
              </w:rPr>
            </w:pPr>
          </w:p>
        </w:tc>
      </w:tr>
      <w:tr w:rsidR="00503CD1" w14:paraId="2528F26A" w14:textId="77777777" w:rsidTr="0064797A">
        <w:trPr>
          <w:trHeight w:val="1581"/>
        </w:trPr>
        <w:tc>
          <w:tcPr>
            <w:tcW w:w="2020" w:type="dxa"/>
            <w:tcBorders>
              <w:top w:val="single" w:sz="4" w:space="0" w:color="auto"/>
              <w:bottom w:val="single" w:sz="4" w:space="0" w:color="auto"/>
            </w:tcBorders>
            <w:vAlign w:val="center"/>
          </w:tcPr>
          <w:p w14:paraId="2936543F" w14:textId="4EECEB70" w:rsidR="00503CD1" w:rsidRPr="00621F2B" w:rsidRDefault="00503CD1" w:rsidP="00503CD1">
            <w:pPr>
              <w:pStyle w:val="En-tte"/>
              <w:tabs>
                <w:tab w:val="clear" w:pos="9071"/>
              </w:tabs>
              <w:jc w:val="center"/>
              <w:rPr>
                <w:rFonts w:cs="Arial"/>
                <w:b/>
                <w:sz w:val="20"/>
              </w:rPr>
            </w:pPr>
          </w:p>
        </w:tc>
        <w:tc>
          <w:tcPr>
            <w:tcW w:w="2482" w:type="dxa"/>
            <w:tcBorders>
              <w:top w:val="single" w:sz="4" w:space="0" w:color="auto"/>
              <w:bottom w:val="single" w:sz="4" w:space="0" w:color="auto"/>
              <w:right w:val="single" w:sz="4" w:space="0" w:color="auto"/>
            </w:tcBorders>
          </w:tcPr>
          <w:p w14:paraId="18067C24" w14:textId="77777777" w:rsidR="00503CD1" w:rsidRPr="000E6CC9" w:rsidRDefault="00503CD1" w:rsidP="00503CD1">
            <w:pPr>
              <w:jc w:val="both"/>
              <w:rPr>
                <w:rFonts w:cs="Calibri"/>
                <w:sz w:val="20"/>
              </w:rPr>
            </w:pPr>
            <w:r>
              <w:rPr>
                <w:rFonts w:cs="Calibri"/>
                <w:sz w:val="20"/>
              </w:rPr>
              <w:t>Lot 03 : Peinture – Sol – Protection murale</w:t>
            </w:r>
          </w:p>
          <w:p w14:paraId="244ACC54" w14:textId="68E0ED8F" w:rsidR="00503CD1" w:rsidRDefault="00503CD1" w:rsidP="00503CD1">
            <w:pPr>
              <w:pStyle w:val="En-tte"/>
              <w:tabs>
                <w:tab w:val="clear" w:pos="9071"/>
              </w:tabs>
              <w:rPr>
                <w:rFonts w:cs="Calibri"/>
                <w:sz w:val="20"/>
              </w:rPr>
            </w:pPr>
          </w:p>
        </w:tc>
        <w:tc>
          <w:tcPr>
            <w:tcW w:w="5983" w:type="dxa"/>
            <w:tcBorders>
              <w:top w:val="single" w:sz="4" w:space="0" w:color="auto"/>
              <w:left w:val="single" w:sz="4" w:space="0" w:color="auto"/>
              <w:bottom w:val="single" w:sz="4" w:space="0" w:color="auto"/>
              <w:right w:val="single" w:sz="4" w:space="0" w:color="auto"/>
            </w:tcBorders>
          </w:tcPr>
          <w:p w14:paraId="23430150" w14:textId="596205C1" w:rsidR="0064797A" w:rsidRDefault="0064797A" w:rsidP="0064797A">
            <w:pPr>
              <w:pStyle w:val="Paragraphedeliste"/>
              <w:numPr>
                <w:ilvl w:val="0"/>
                <w:numId w:val="36"/>
              </w:numPr>
              <w:ind w:left="343"/>
              <w:jc w:val="both"/>
              <w:rPr>
                <w:rFonts w:cs="Calibri"/>
                <w:sz w:val="20"/>
              </w:rPr>
            </w:pPr>
            <w:r w:rsidRPr="0064797A">
              <w:rPr>
                <w:rFonts w:cs="Calibri"/>
                <w:sz w:val="20"/>
              </w:rPr>
              <w:t>Peinture Murale</w:t>
            </w:r>
          </w:p>
          <w:p w14:paraId="07666CB5" w14:textId="13C5D5BE" w:rsidR="0064797A" w:rsidRDefault="0064797A" w:rsidP="0064797A">
            <w:pPr>
              <w:pStyle w:val="Paragraphedeliste"/>
              <w:numPr>
                <w:ilvl w:val="0"/>
                <w:numId w:val="36"/>
              </w:numPr>
              <w:ind w:left="343"/>
              <w:jc w:val="both"/>
              <w:rPr>
                <w:rFonts w:cs="Calibri"/>
                <w:sz w:val="20"/>
              </w:rPr>
            </w:pPr>
            <w:r w:rsidRPr="0064797A">
              <w:rPr>
                <w:rFonts w:cs="Calibri"/>
                <w:sz w:val="20"/>
              </w:rPr>
              <w:t>Peinture subjectiles Bois</w:t>
            </w:r>
          </w:p>
          <w:p w14:paraId="0FFE654E" w14:textId="5C962716" w:rsidR="0064797A" w:rsidRDefault="0064797A" w:rsidP="0064797A">
            <w:pPr>
              <w:pStyle w:val="Paragraphedeliste"/>
              <w:numPr>
                <w:ilvl w:val="0"/>
                <w:numId w:val="36"/>
              </w:numPr>
              <w:ind w:left="343"/>
              <w:jc w:val="both"/>
              <w:rPr>
                <w:rFonts w:cs="Calibri"/>
                <w:sz w:val="20"/>
              </w:rPr>
            </w:pPr>
            <w:r w:rsidRPr="0064797A">
              <w:rPr>
                <w:rFonts w:cs="Calibri"/>
                <w:sz w:val="20"/>
              </w:rPr>
              <w:t>Peinture subjectiles Métallique</w:t>
            </w:r>
          </w:p>
          <w:p w14:paraId="124D1F84" w14:textId="51561DD0" w:rsidR="0064797A" w:rsidRDefault="0064797A" w:rsidP="0064797A">
            <w:pPr>
              <w:pStyle w:val="Paragraphedeliste"/>
              <w:numPr>
                <w:ilvl w:val="0"/>
                <w:numId w:val="36"/>
              </w:numPr>
              <w:ind w:left="343"/>
              <w:jc w:val="both"/>
              <w:rPr>
                <w:rFonts w:cs="Calibri"/>
                <w:sz w:val="20"/>
              </w:rPr>
            </w:pPr>
            <w:r w:rsidRPr="0064797A">
              <w:rPr>
                <w:rFonts w:cs="Calibri"/>
                <w:sz w:val="20"/>
              </w:rPr>
              <w:t>Peinture plafond</w:t>
            </w:r>
          </w:p>
          <w:p w14:paraId="1FE3DBA0" w14:textId="0318B06F" w:rsidR="0064797A" w:rsidRDefault="0064797A" w:rsidP="0064797A">
            <w:pPr>
              <w:pStyle w:val="Paragraphedeliste"/>
              <w:numPr>
                <w:ilvl w:val="0"/>
                <w:numId w:val="36"/>
              </w:numPr>
              <w:ind w:left="343"/>
              <w:jc w:val="both"/>
              <w:rPr>
                <w:rFonts w:cs="Calibri"/>
                <w:sz w:val="20"/>
              </w:rPr>
            </w:pPr>
            <w:r w:rsidRPr="0064797A">
              <w:rPr>
                <w:rFonts w:cs="Calibri"/>
                <w:sz w:val="20"/>
              </w:rPr>
              <w:t>Chape à prise rapide</w:t>
            </w:r>
          </w:p>
          <w:p w14:paraId="30F24F87" w14:textId="2FBB322C" w:rsidR="0064797A" w:rsidRDefault="0064797A" w:rsidP="0064797A">
            <w:pPr>
              <w:pStyle w:val="Paragraphedeliste"/>
              <w:numPr>
                <w:ilvl w:val="0"/>
                <w:numId w:val="36"/>
              </w:numPr>
              <w:ind w:left="343"/>
              <w:jc w:val="both"/>
              <w:rPr>
                <w:rFonts w:cs="Calibri"/>
                <w:sz w:val="20"/>
              </w:rPr>
            </w:pPr>
            <w:r w:rsidRPr="0064797A">
              <w:rPr>
                <w:rFonts w:cs="Calibri"/>
                <w:sz w:val="20"/>
              </w:rPr>
              <w:t>Ragréage</w:t>
            </w:r>
          </w:p>
          <w:p w14:paraId="6D1C7DBB" w14:textId="1A052B5E" w:rsidR="0064797A" w:rsidRDefault="0064797A" w:rsidP="0064797A">
            <w:pPr>
              <w:pStyle w:val="Paragraphedeliste"/>
              <w:numPr>
                <w:ilvl w:val="0"/>
                <w:numId w:val="36"/>
              </w:numPr>
              <w:ind w:left="343"/>
              <w:jc w:val="both"/>
              <w:rPr>
                <w:rFonts w:cs="Calibri"/>
                <w:sz w:val="20"/>
              </w:rPr>
            </w:pPr>
            <w:r w:rsidRPr="0064797A">
              <w:rPr>
                <w:rFonts w:cs="Calibri"/>
                <w:sz w:val="20"/>
              </w:rPr>
              <w:t>Revêtement de sol Douche</w:t>
            </w:r>
          </w:p>
          <w:p w14:paraId="046DBB85" w14:textId="184983C2" w:rsidR="0064797A" w:rsidRDefault="0064797A" w:rsidP="0064797A">
            <w:pPr>
              <w:pStyle w:val="Paragraphedeliste"/>
              <w:numPr>
                <w:ilvl w:val="0"/>
                <w:numId w:val="36"/>
              </w:numPr>
              <w:ind w:left="343"/>
              <w:jc w:val="both"/>
              <w:rPr>
                <w:rFonts w:cs="Calibri"/>
                <w:sz w:val="20"/>
              </w:rPr>
            </w:pPr>
            <w:r w:rsidRPr="0064797A">
              <w:rPr>
                <w:rFonts w:cs="Calibri"/>
                <w:sz w:val="20"/>
              </w:rPr>
              <w:lastRenderedPageBreak/>
              <w:t>Revêtement mural Douche</w:t>
            </w:r>
          </w:p>
          <w:p w14:paraId="5102C354" w14:textId="604696F7" w:rsidR="0064797A" w:rsidRDefault="0064797A" w:rsidP="0064797A">
            <w:pPr>
              <w:pStyle w:val="Paragraphedeliste"/>
              <w:numPr>
                <w:ilvl w:val="0"/>
                <w:numId w:val="36"/>
              </w:numPr>
              <w:ind w:left="343"/>
              <w:jc w:val="both"/>
              <w:rPr>
                <w:rFonts w:cs="Calibri"/>
                <w:sz w:val="20"/>
              </w:rPr>
            </w:pPr>
            <w:r w:rsidRPr="0064797A">
              <w:rPr>
                <w:rFonts w:cs="Calibri"/>
                <w:sz w:val="20"/>
              </w:rPr>
              <w:t>Panneaux PVC</w:t>
            </w:r>
          </w:p>
          <w:p w14:paraId="2827F650" w14:textId="00BF96A4" w:rsidR="0064797A" w:rsidRDefault="0064797A" w:rsidP="0064797A">
            <w:pPr>
              <w:pStyle w:val="Paragraphedeliste"/>
              <w:numPr>
                <w:ilvl w:val="0"/>
                <w:numId w:val="36"/>
              </w:numPr>
              <w:ind w:left="343"/>
              <w:jc w:val="both"/>
              <w:rPr>
                <w:rFonts w:cs="Calibri"/>
                <w:sz w:val="20"/>
              </w:rPr>
            </w:pPr>
            <w:r w:rsidRPr="0064797A">
              <w:rPr>
                <w:rFonts w:cs="Calibri"/>
                <w:sz w:val="20"/>
              </w:rPr>
              <w:t>Profilé d’angle</w:t>
            </w:r>
          </w:p>
          <w:p w14:paraId="3D0EE92E" w14:textId="663A42EE" w:rsidR="0064797A" w:rsidRDefault="0064797A" w:rsidP="0064797A">
            <w:pPr>
              <w:pStyle w:val="Paragraphedeliste"/>
              <w:numPr>
                <w:ilvl w:val="0"/>
                <w:numId w:val="36"/>
              </w:numPr>
              <w:ind w:left="343"/>
              <w:jc w:val="both"/>
              <w:rPr>
                <w:rFonts w:cs="Calibri"/>
                <w:sz w:val="20"/>
              </w:rPr>
            </w:pPr>
            <w:r w:rsidRPr="0064797A">
              <w:rPr>
                <w:rFonts w:cs="Calibri"/>
                <w:sz w:val="20"/>
              </w:rPr>
              <w:t>Revêtement de sol collé homogène</w:t>
            </w:r>
          </w:p>
          <w:p w14:paraId="388B231E" w14:textId="533228B7" w:rsidR="0064797A" w:rsidRDefault="0064797A" w:rsidP="0064797A">
            <w:pPr>
              <w:pStyle w:val="Paragraphedeliste"/>
              <w:numPr>
                <w:ilvl w:val="0"/>
                <w:numId w:val="36"/>
              </w:numPr>
              <w:ind w:left="343"/>
              <w:jc w:val="both"/>
              <w:rPr>
                <w:rFonts w:cs="Calibri"/>
                <w:sz w:val="20"/>
              </w:rPr>
            </w:pPr>
            <w:r w:rsidRPr="0064797A">
              <w:rPr>
                <w:rFonts w:cs="Calibri"/>
                <w:sz w:val="20"/>
              </w:rPr>
              <w:t>Revêtement de sol collé hétérogène</w:t>
            </w:r>
          </w:p>
          <w:p w14:paraId="501A8615" w14:textId="77777777" w:rsidR="0064797A" w:rsidRDefault="0064797A" w:rsidP="0064797A">
            <w:pPr>
              <w:pStyle w:val="Paragraphedeliste"/>
              <w:numPr>
                <w:ilvl w:val="0"/>
                <w:numId w:val="36"/>
              </w:numPr>
              <w:ind w:left="343"/>
              <w:jc w:val="both"/>
              <w:rPr>
                <w:rFonts w:cs="Calibri"/>
                <w:sz w:val="20"/>
              </w:rPr>
            </w:pPr>
            <w:r>
              <w:rPr>
                <w:rFonts w:cs="Calibri"/>
                <w:sz w:val="20"/>
              </w:rPr>
              <w:t>Barre de seuil</w:t>
            </w:r>
          </w:p>
          <w:p w14:paraId="0DB69029" w14:textId="77777777" w:rsidR="0064797A" w:rsidRDefault="0064797A" w:rsidP="0064797A">
            <w:pPr>
              <w:pStyle w:val="Paragraphedeliste"/>
              <w:ind w:left="720"/>
              <w:jc w:val="both"/>
              <w:rPr>
                <w:rFonts w:cs="Calibri"/>
                <w:sz w:val="20"/>
              </w:rPr>
            </w:pPr>
          </w:p>
          <w:p w14:paraId="648D8B61" w14:textId="4417D003" w:rsidR="0064797A" w:rsidRPr="0064797A" w:rsidRDefault="0064797A" w:rsidP="0064797A">
            <w:pPr>
              <w:jc w:val="both"/>
              <w:rPr>
                <w:rFonts w:cs="Calibri"/>
                <w:sz w:val="20"/>
              </w:rPr>
            </w:pPr>
          </w:p>
        </w:tc>
      </w:tr>
      <w:tr w:rsidR="00E400FE" w14:paraId="4B87C864" w14:textId="77777777" w:rsidTr="0064797A">
        <w:trPr>
          <w:trHeight w:val="829"/>
        </w:trPr>
        <w:tc>
          <w:tcPr>
            <w:tcW w:w="2020" w:type="dxa"/>
            <w:tcBorders>
              <w:top w:val="single" w:sz="4" w:space="0" w:color="auto"/>
            </w:tcBorders>
            <w:vAlign w:val="center"/>
          </w:tcPr>
          <w:p w14:paraId="229F2EBF" w14:textId="0FD0BC9A" w:rsidR="00E400FE" w:rsidRPr="00621F2B" w:rsidRDefault="00E400FE" w:rsidP="00B82628">
            <w:pPr>
              <w:pStyle w:val="En-tte"/>
              <w:tabs>
                <w:tab w:val="clear" w:pos="9071"/>
              </w:tabs>
              <w:jc w:val="center"/>
              <w:rPr>
                <w:rFonts w:cs="Arial"/>
                <w:b/>
                <w:sz w:val="20"/>
              </w:rPr>
            </w:pPr>
          </w:p>
        </w:tc>
        <w:tc>
          <w:tcPr>
            <w:tcW w:w="2482" w:type="dxa"/>
            <w:tcBorders>
              <w:top w:val="single" w:sz="4" w:space="0" w:color="auto"/>
            </w:tcBorders>
          </w:tcPr>
          <w:p w14:paraId="4FD124F6" w14:textId="5F4DC302" w:rsidR="00E400FE" w:rsidRPr="000E6CC9" w:rsidRDefault="005E11DA" w:rsidP="00E400FE">
            <w:pPr>
              <w:jc w:val="both"/>
              <w:rPr>
                <w:rFonts w:cs="Calibri"/>
                <w:sz w:val="20"/>
              </w:rPr>
            </w:pPr>
            <w:r>
              <w:rPr>
                <w:rFonts w:cs="Calibri"/>
                <w:sz w:val="20"/>
              </w:rPr>
              <w:t xml:space="preserve">LOT </w:t>
            </w:r>
            <w:r w:rsidR="00503CD1">
              <w:rPr>
                <w:rFonts w:cs="Calibri"/>
                <w:sz w:val="20"/>
              </w:rPr>
              <w:t>4</w:t>
            </w:r>
            <w:r>
              <w:rPr>
                <w:rFonts w:cs="Calibri"/>
                <w:sz w:val="20"/>
              </w:rPr>
              <w:t xml:space="preserve"> : </w:t>
            </w:r>
            <w:proofErr w:type="spellStart"/>
            <w:r w:rsidRPr="005E11DA">
              <w:rPr>
                <w:rFonts w:cs="Calibri"/>
                <w:sz w:val="20"/>
              </w:rPr>
              <w:t>Eléctricité</w:t>
            </w:r>
            <w:proofErr w:type="spellEnd"/>
            <w:r w:rsidR="00E367CD">
              <w:rPr>
                <w:rFonts w:cs="Calibri"/>
                <w:sz w:val="20"/>
              </w:rPr>
              <w:t xml:space="preserve"> </w:t>
            </w:r>
            <w:r w:rsidR="00E367CD">
              <w:rPr>
                <w:sz w:val="20"/>
                <w:szCs w:val="18"/>
              </w:rPr>
              <w:t xml:space="preserve">- </w:t>
            </w:r>
            <w:r w:rsidR="00E367CD">
              <w:rPr>
                <w:rFonts w:asciiTheme="minorHAnsi" w:eastAsiaTheme="minorEastAsia" w:hAnsiTheme="minorHAnsi" w:cstheme="minorBidi"/>
                <w:noProof/>
              </w:rPr>
              <w:t>CFO-CFA</w:t>
            </w:r>
          </w:p>
        </w:tc>
        <w:tc>
          <w:tcPr>
            <w:tcW w:w="5983" w:type="dxa"/>
            <w:tcBorders>
              <w:top w:val="single" w:sz="4" w:space="0" w:color="auto"/>
            </w:tcBorders>
          </w:tcPr>
          <w:p w14:paraId="550567BE" w14:textId="1A6B1585" w:rsidR="0064797A" w:rsidRPr="00B76D27" w:rsidRDefault="0064797A" w:rsidP="0064797A">
            <w:pPr>
              <w:pStyle w:val="Paragraphedeliste"/>
              <w:numPr>
                <w:ilvl w:val="0"/>
                <w:numId w:val="36"/>
              </w:numPr>
              <w:ind w:left="343"/>
              <w:rPr>
                <w:rFonts w:cs="Calibri"/>
                <w:sz w:val="20"/>
              </w:rPr>
            </w:pPr>
            <w:r w:rsidRPr="00B76D27">
              <w:rPr>
                <w:rFonts w:cs="Calibri"/>
                <w:sz w:val="20"/>
              </w:rPr>
              <w:t>Fiches des luminaires (3.7 – 3.8 – 3.9- 3.10 – 3.11)</w:t>
            </w:r>
          </w:p>
          <w:p w14:paraId="4B69C7D4" w14:textId="761E001C" w:rsidR="0064797A" w:rsidRPr="00B76D27" w:rsidRDefault="0064797A" w:rsidP="0064797A">
            <w:pPr>
              <w:pStyle w:val="Paragraphedeliste"/>
              <w:numPr>
                <w:ilvl w:val="0"/>
                <w:numId w:val="36"/>
              </w:numPr>
              <w:ind w:left="343"/>
              <w:rPr>
                <w:rFonts w:cs="Calibri"/>
                <w:sz w:val="20"/>
              </w:rPr>
            </w:pPr>
            <w:r w:rsidRPr="00B76D27">
              <w:rPr>
                <w:rFonts w:cs="Calibri"/>
                <w:sz w:val="20"/>
              </w:rPr>
              <w:t>Détecteur de présence en saillie type LC-Click-n140</w:t>
            </w:r>
          </w:p>
          <w:p w14:paraId="2583C776" w14:textId="28B40A40" w:rsidR="005E11DA" w:rsidRPr="0064797A" w:rsidRDefault="0064797A" w:rsidP="005E11DA">
            <w:pPr>
              <w:pStyle w:val="Paragraphedeliste"/>
              <w:numPr>
                <w:ilvl w:val="0"/>
                <w:numId w:val="36"/>
              </w:numPr>
              <w:ind w:left="343"/>
              <w:jc w:val="both"/>
              <w:rPr>
                <w:rFonts w:cs="Calibri"/>
                <w:sz w:val="20"/>
              </w:rPr>
            </w:pPr>
            <w:r w:rsidRPr="0064797A">
              <w:rPr>
                <w:rFonts w:cs="Calibri"/>
                <w:sz w:val="20"/>
              </w:rPr>
              <w:t>Prise RJ 45</w:t>
            </w:r>
          </w:p>
        </w:tc>
      </w:tr>
    </w:tbl>
    <w:p w14:paraId="05E9E619" w14:textId="792CF5C4" w:rsidR="00090762" w:rsidRDefault="00090762" w:rsidP="00D97318"/>
    <w:p w14:paraId="4CDD523E" w14:textId="61A9000B" w:rsidR="00090762" w:rsidRDefault="00090762" w:rsidP="00D97318"/>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A878FE1" w14:textId="1390739C" w:rsidR="00F33025" w:rsidRPr="00F33025" w:rsidRDefault="00F33025" w:rsidP="00E5462B">
      <w:pPr>
        <w:pStyle w:val="En-tte"/>
        <w:tabs>
          <w:tab w:val="clear" w:pos="9071"/>
        </w:tabs>
        <w:jc w:val="both"/>
        <w:rPr>
          <w:rFonts w:cs="Arial"/>
          <w:sz w:val="20"/>
        </w:rPr>
      </w:pPr>
    </w:p>
    <w:p w14:paraId="34333C80" w14:textId="2B1DDE91" w:rsidR="00937F18" w:rsidRPr="00834401" w:rsidRDefault="008F3EE0" w:rsidP="00872C49">
      <w:pPr>
        <w:pStyle w:val="Titre2"/>
      </w:pPr>
      <w:bookmarkStart w:id="36" w:name="_Ref521678937"/>
      <w:bookmarkStart w:id="37" w:name="_Ref521678938"/>
      <w:bookmarkStart w:id="38" w:name="_Toc202857904"/>
      <w:r w:rsidRPr="004C057F">
        <w:t>Variantes</w:t>
      </w:r>
      <w:bookmarkEnd w:id="36"/>
      <w:bookmarkEnd w:id="37"/>
      <w:bookmarkEnd w:id="38"/>
    </w:p>
    <w:p w14:paraId="2A87F9D7" w14:textId="575093FD"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3D88696C" w14:textId="51DBE1AB" w:rsidR="008F3EE0" w:rsidRDefault="008301F9" w:rsidP="00EF07BF">
      <w:pPr>
        <w:pStyle w:val="Titre2"/>
      </w:pPr>
      <w:bookmarkStart w:id="39" w:name="_Ref151466653"/>
      <w:bookmarkStart w:id="40" w:name="_Toc202857905"/>
      <w:r>
        <w:t xml:space="preserve">Prestations </w:t>
      </w:r>
      <w:r w:rsidRPr="003625F9">
        <w:t xml:space="preserve">supplémentaires </w:t>
      </w:r>
      <w:r w:rsidR="00B06C73" w:rsidRPr="003625F9">
        <w:t>éventuelles</w:t>
      </w:r>
      <w:bookmarkEnd w:id="39"/>
      <w:bookmarkEnd w:id="40"/>
    </w:p>
    <w:p w14:paraId="46222C66" w14:textId="6F5E25DD" w:rsidR="00A67B41" w:rsidRPr="00744074" w:rsidRDefault="00EA0278" w:rsidP="00321549">
      <w:pPr>
        <w:pStyle w:val="En-tte"/>
        <w:tabs>
          <w:tab w:val="clear" w:pos="9071"/>
        </w:tabs>
        <w:jc w:val="both"/>
        <w:rPr>
          <w:rFonts w:cs="Arial"/>
          <w:sz w:val="20"/>
        </w:rPr>
      </w:pPr>
      <w:r>
        <w:rPr>
          <w:rFonts w:cs="Arial"/>
          <w:sz w:val="20"/>
        </w:rPr>
        <w:t>Sans objet</w:t>
      </w:r>
    </w:p>
    <w:p w14:paraId="4C165699" w14:textId="77777777" w:rsidR="008F3EE0" w:rsidRDefault="008F3EE0" w:rsidP="00EF07BF">
      <w:pPr>
        <w:pStyle w:val="Titre2"/>
      </w:pPr>
      <w:bookmarkStart w:id="41" w:name="_Toc202857906"/>
      <w:r w:rsidRPr="004C057F">
        <w:t xml:space="preserve">Dispositions </w:t>
      </w:r>
      <w:r>
        <w:t>particulières</w:t>
      </w:r>
      <w:bookmarkEnd w:id="41"/>
    </w:p>
    <w:p w14:paraId="100517EE" w14:textId="3B13F9F0" w:rsidR="008F3EE0" w:rsidRPr="00470A03" w:rsidRDefault="008F3EE0" w:rsidP="00866590">
      <w:pPr>
        <w:pStyle w:val="Corpsdetexte2"/>
        <w:rPr>
          <w:rFonts w:cs="Arial"/>
          <w:sz w:val="20"/>
        </w:rPr>
      </w:pPr>
      <w:r w:rsidRPr="00470A03">
        <w:rPr>
          <w:rFonts w:cs="Arial"/>
          <w:sz w:val="20"/>
        </w:rPr>
        <w:t>Ces prix ou conditions de prix s'entendent franco de port et d'emballage. Les frais de gestion de dossier ne sont pas acceptés.</w:t>
      </w: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42" w:name="_Ref481507207"/>
      <w:bookmarkStart w:id="43" w:name="_Toc202857907"/>
      <w:r>
        <w:t xml:space="preserve">Présentation </w:t>
      </w:r>
      <w:r w:rsidRPr="00835076">
        <w:t>et</w:t>
      </w:r>
      <w:r>
        <w:t xml:space="preserve"> contenu des plis</w:t>
      </w:r>
      <w:bookmarkEnd w:id="42"/>
      <w:bookmarkEnd w:id="43"/>
    </w:p>
    <w:p w14:paraId="1DDC5614" w14:textId="77777777" w:rsidR="008F3EE0" w:rsidRDefault="008F3EE0" w:rsidP="00EF07BF">
      <w:pPr>
        <w:pStyle w:val="Titre2"/>
      </w:pPr>
      <w:bookmarkStart w:id="44" w:name="_Toc202857908"/>
      <w:r>
        <w:t>Choix du mode de remise des plis</w:t>
      </w:r>
      <w:bookmarkEnd w:id="44"/>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45" w:name="_Ref521678984"/>
      <w:bookmarkStart w:id="46" w:name="_Toc202857909"/>
      <w:r>
        <w:t>Par voie dématérialisée</w:t>
      </w:r>
      <w:bookmarkEnd w:id="45"/>
      <w:bookmarkEnd w:id="46"/>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6"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7"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8"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lastRenderedPageBreak/>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30"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31"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47" w:name="_Toc202857910"/>
      <w:r w:rsidRPr="005272DB">
        <w:t>Formats des documents</w:t>
      </w:r>
      <w:bookmarkEnd w:id="47"/>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A6768B">
      <w:pPr>
        <w:pStyle w:val="Paragraphedeliste"/>
        <w:numPr>
          <w:ilvl w:val="0"/>
          <w:numId w:val="13"/>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A6768B">
      <w:pPr>
        <w:pStyle w:val="Paragraphedeliste"/>
        <w:numPr>
          <w:ilvl w:val="0"/>
          <w:numId w:val="13"/>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A6768B">
      <w:pPr>
        <w:pStyle w:val="Paragraphedeliste"/>
        <w:numPr>
          <w:ilvl w:val="0"/>
          <w:numId w:val="13"/>
        </w:numPr>
        <w:jc w:val="both"/>
        <w:rPr>
          <w:rFonts w:cs="Arial"/>
          <w:sz w:val="20"/>
        </w:rPr>
      </w:pPr>
      <w:r w:rsidRPr="00EF07BF">
        <w:rPr>
          <w:rFonts w:cs="Arial"/>
          <w:sz w:val="20"/>
        </w:rPr>
        <w:t>Compressés (exemples d'extensions :.zip,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A6768B">
      <w:pPr>
        <w:pStyle w:val="Paragraphedeliste"/>
        <w:numPr>
          <w:ilvl w:val="0"/>
          <w:numId w:val="13"/>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A6768B">
      <w:pPr>
        <w:pStyle w:val="Paragraphedeliste"/>
        <w:numPr>
          <w:ilvl w:val="0"/>
          <w:numId w:val="13"/>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48" w:name="_Toc202857911"/>
      <w:r>
        <w:t>O</w:t>
      </w:r>
      <w:r w:rsidRPr="009D56C1">
        <w:t>utils requis pour répondre par voie dématérialisée</w:t>
      </w:r>
      <w:bookmarkEnd w:id="48"/>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2"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3" w:history="1">
        <w:r w:rsidRPr="00EF07BF">
          <w:rPr>
            <w:rFonts w:cs="Arial"/>
            <w:sz w:val="20"/>
          </w:rPr>
          <w:t>https://www.marches-publics.gouv.fr</w:t>
        </w:r>
      </w:hyperlink>
    </w:p>
    <w:p w14:paraId="65EE705A" w14:textId="77777777" w:rsidR="00970169" w:rsidRPr="009D56C1" w:rsidRDefault="00483E56" w:rsidP="005272DB">
      <w:pPr>
        <w:pStyle w:val="Titre3"/>
      </w:pPr>
      <w:bookmarkStart w:id="49" w:name="_Toc202857912"/>
      <w:r>
        <w:t>C</w:t>
      </w:r>
      <w:r w:rsidRPr="009D56C1">
        <w:t>ertificat de signature électronique</w:t>
      </w:r>
      <w:bookmarkEnd w:id="49"/>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lastRenderedPageBreak/>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50" w:name="_Toc202857913"/>
      <w:r>
        <w:t>R</w:t>
      </w:r>
      <w:r w:rsidR="00B8721A">
        <w:t>emarques pratiques</w:t>
      </w:r>
      <w:bookmarkEnd w:id="50"/>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4"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51" w:name="_Toc202857914"/>
      <w:r>
        <w:t>T</w:t>
      </w:r>
      <w:r w:rsidRPr="00970169">
        <w:t>ransmission des virus</w:t>
      </w:r>
      <w:bookmarkEnd w:id="51"/>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52" w:name="_Toc202857915"/>
      <w:r>
        <w:t>La copie de sauvegarde</w:t>
      </w:r>
      <w:bookmarkEnd w:id="52"/>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lastRenderedPageBreak/>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059DD41E"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53" w:name="Conseils"/>
      <w:r w:rsidRPr="00CC4337">
        <w:rPr>
          <w:rFonts w:eastAsia="Calibri" w:cs="Arial"/>
          <w:b/>
          <w:color w:val="7030A0"/>
          <w:sz w:val="20"/>
          <w:u w:val="single"/>
          <w:lang w:eastAsia="en-US"/>
        </w:rPr>
        <w:t>CONSEILS POUR PERMETTRE UN DEPOT DANS DE BONNES CONDITIONS :</w:t>
      </w:r>
    </w:p>
    <w:bookmarkEnd w:id="53"/>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5B73AF9B" w14:textId="77777777" w:rsidR="008F3EE0" w:rsidRPr="00655851" w:rsidRDefault="008F3EE0">
      <w:pPr>
        <w:tabs>
          <w:tab w:val="left" w:pos="5529"/>
        </w:tabs>
        <w:jc w:val="both"/>
        <w:rPr>
          <w:rFonts w:cs="Arial"/>
          <w:sz w:val="20"/>
        </w:rPr>
      </w:pPr>
    </w:p>
    <w:p w14:paraId="67A25E5E" w14:textId="4A5A8659" w:rsidR="008F3EE0" w:rsidRPr="00D538A6" w:rsidRDefault="008F3EE0" w:rsidP="007B4539">
      <w:pPr>
        <w:pStyle w:val="Titre1"/>
      </w:pPr>
      <w:bookmarkStart w:id="54" w:name="_Ref521678878"/>
      <w:bookmarkStart w:id="55" w:name="_Ref521678925"/>
      <w:bookmarkStart w:id="56" w:name="_Ref151466617"/>
      <w:bookmarkStart w:id="57" w:name="_Toc202857916"/>
      <w:r w:rsidRPr="00D538A6">
        <w:t>Visite du site</w:t>
      </w:r>
      <w:bookmarkEnd w:id="54"/>
      <w:bookmarkEnd w:id="55"/>
      <w:r w:rsidR="00470A03" w:rsidRPr="00D538A6">
        <w:t xml:space="preserve"> obligatoire</w:t>
      </w:r>
      <w:bookmarkEnd w:id="56"/>
      <w:bookmarkEnd w:id="57"/>
    </w:p>
    <w:p w14:paraId="566ADB53" w14:textId="77777777" w:rsidR="00503CD1" w:rsidRDefault="008F3EE0" w:rsidP="003625F9">
      <w:pPr>
        <w:tabs>
          <w:tab w:val="left" w:pos="5529"/>
        </w:tabs>
        <w:jc w:val="both"/>
        <w:rPr>
          <w:rFonts w:cs="Arial"/>
          <w:sz w:val="20"/>
        </w:rPr>
      </w:pPr>
      <w:r w:rsidRPr="003625F9">
        <w:rPr>
          <w:rFonts w:cs="Arial"/>
          <w:sz w:val="20"/>
        </w:rPr>
        <w:t xml:space="preserve">Une visite de site sera organisée. </w:t>
      </w:r>
    </w:p>
    <w:p w14:paraId="5668BE78" w14:textId="67B27F19" w:rsidR="00503CD1" w:rsidRDefault="00503CD1" w:rsidP="003625F9">
      <w:pPr>
        <w:tabs>
          <w:tab w:val="left" w:pos="5529"/>
        </w:tabs>
        <w:jc w:val="both"/>
        <w:rPr>
          <w:rFonts w:cs="Arial"/>
          <w:sz w:val="20"/>
        </w:rPr>
      </w:pPr>
      <w:r w:rsidRPr="00503CD1">
        <w:rPr>
          <w:rFonts w:cs="Arial"/>
          <w:sz w:val="20"/>
        </w:rPr>
        <w:t>Dans un souci de ne pas perturber l’activité hospitalière du site, le Maître d’ouvrage organisera une seule visite.</w:t>
      </w:r>
    </w:p>
    <w:p w14:paraId="45C2DA7E" w14:textId="77777777" w:rsidR="00503CD1" w:rsidRDefault="00503CD1" w:rsidP="003625F9">
      <w:pPr>
        <w:tabs>
          <w:tab w:val="left" w:pos="5529"/>
        </w:tabs>
        <w:jc w:val="both"/>
        <w:rPr>
          <w:rFonts w:cs="Arial"/>
          <w:sz w:val="20"/>
        </w:rPr>
      </w:pPr>
    </w:p>
    <w:p w14:paraId="2539E544" w14:textId="5C6CD65E" w:rsidR="003625F9" w:rsidRPr="00EB018D" w:rsidRDefault="003625F9" w:rsidP="003625F9">
      <w:pPr>
        <w:tabs>
          <w:tab w:val="left" w:pos="5529"/>
        </w:tabs>
        <w:jc w:val="both"/>
        <w:rPr>
          <w:rFonts w:cs="Arial"/>
          <w:sz w:val="20"/>
        </w:rPr>
      </w:pPr>
      <w:r w:rsidRPr="00EB018D">
        <w:rPr>
          <w:rFonts w:cs="Arial"/>
          <w:sz w:val="20"/>
        </w:rPr>
        <w:t>Toute offre formulée par un candidat qui n’aurait pas préalablement effectuée la visite de site sera déclarée irrégulière et ne fera ainsi pas l’objet d’un classement.</w:t>
      </w:r>
    </w:p>
    <w:p w14:paraId="38BE2AE5" w14:textId="77777777" w:rsidR="00B548B4" w:rsidRPr="003625F9" w:rsidRDefault="00B548B4" w:rsidP="003C00E9">
      <w:pPr>
        <w:tabs>
          <w:tab w:val="left" w:pos="5529"/>
        </w:tabs>
        <w:jc w:val="both"/>
        <w:rPr>
          <w:rFonts w:cs="Arial"/>
          <w:sz w:val="20"/>
        </w:rPr>
      </w:pPr>
    </w:p>
    <w:p w14:paraId="1630CEFF" w14:textId="330DE73C" w:rsidR="008F3EE0" w:rsidRPr="00EB018D" w:rsidRDefault="008F3EE0" w:rsidP="003C00E9">
      <w:pPr>
        <w:tabs>
          <w:tab w:val="left" w:pos="5529"/>
        </w:tabs>
        <w:jc w:val="both"/>
        <w:rPr>
          <w:rFonts w:cs="Arial"/>
          <w:b/>
          <w:bCs/>
          <w:color w:val="FF0000"/>
          <w:sz w:val="24"/>
          <w:szCs w:val="24"/>
        </w:rPr>
      </w:pPr>
      <w:r w:rsidRPr="00EB018D">
        <w:rPr>
          <w:rFonts w:cs="Arial"/>
          <w:b/>
          <w:bCs/>
          <w:color w:val="FF0000"/>
          <w:sz w:val="24"/>
          <w:szCs w:val="24"/>
        </w:rPr>
        <w:t>Les candidats devront préalablement s’inscrire auprès de</w:t>
      </w:r>
      <w:r w:rsidR="00470A03" w:rsidRPr="00EB018D">
        <w:rPr>
          <w:rFonts w:cs="Arial"/>
          <w:b/>
          <w:bCs/>
          <w:color w:val="FF0000"/>
          <w:sz w:val="24"/>
          <w:szCs w:val="24"/>
        </w:rPr>
        <w:t xml:space="preserve"> </w:t>
      </w:r>
      <w:r w:rsidR="00F632F2" w:rsidRPr="00EB018D">
        <w:rPr>
          <w:rFonts w:cs="Arial"/>
          <w:b/>
          <w:bCs/>
          <w:color w:val="FF0000"/>
          <w:sz w:val="24"/>
          <w:szCs w:val="24"/>
        </w:rPr>
        <w:t>Frédéric GHELARDINI</w:t>
      </w:r>
      <w:r w:rsidRPr="00EB018D">
        <w:rPr>
          <w:rFonts w:cs="Arial"/>
          <w:b/>
          <w:bCs/>
          <w:color w:val="FF0000"/>
          <w:sz w:val="24"/>
          <w:szCs w:val="24"/>
        </w:rPr>
        <w:t xml:space="preserve">, représentant de la Maîtrise d’ouvrage </w:t>
      </w:r>
      <w:r w:rsidR="005E669C" w:rsidRPr="00EB018D">
        <w:rPr>
          <w:rFonts w:cs="Arial"/>
          <w:b/>
          <w:bCs/>
          <w:color w:val="FF0000"/>
          <w:sz w:val="24"/>
          <w:szCs w:val="24"/>
        </w:rPr>
        <w:t>(</w:t>
      </w:r>
      <w:r w:rsidR="00F632F2" w:rsidRPr="00EB018D">
        <w:rPr>
          <w:b/>
          <w:bCs/>
          <w:color w:val="FF0000"/>
          <w:sz w:val="24"/>
          <w:szCs w:val="24"/>
        </w:rPr>
        <w:t xml:space="preserve">06 24 11 40 16 </w:t>
      </w:r>
      <w:r w:rsidRPr="00EB018D">
        <w:rPr>
          <w:rFonts w:cs="Arial"/>
          <w:b/>
          <w:bCs/>
          <w:color w:val="FF0000"/>
          <w:sz w:val="24"/>
          <w:szCs w:val="24"/>
        </w:rPr>
        <w:t xml:space="preserve">ou </w:t>
      </w:r>
      <w:hyperlink r:id="rId35" w:history="1">
        <w:r w:rsidR="00F632F2" w:rsidRPr="00EB018D">
          <w:rPr>
            <w:rStyle w:val="Lienhypertexte"/>
            <w:b/>
            <w:bCs/>
            <w:color w:val="FF0000"/>
            <w:sz w:val="24"/>
            <w:szCs w:val="24"/>
          </w:rPr>
          <w:t>ghelardini.f@chu-toulouse.fr</w:t>
        </w:r>
      </w:hyperlink>
      <w:r w:rsidR="00AF52F0" w:rsidRPr="00EB018D">
        <w:rPr>
          <w:b/>
          <w:bCs/>
          <w:color w:val="FF0000"/>
          <w:sz w:val="24"/>
          <w:szCs w:val="24"/>
        </w:rPr>
        <w:t xml:space="preserve"> </w:t>
      </w:r>
      <w:r w:rsidRPr="00EB018D">
        <w:rPr>
          <w:rFonts w:cs="Arial"/>
          <w:b/>
          <w:bCs/>
          <w:color w:val="FF0000"/>
          <w:sz w:val="24"/>
          <w:szCs w:val="24"/>
        </w:rPr>
        <w:t xml:space="preserve">).  </w:t>
      </w:r>
    </w:p>
    <w:p w14:paraId="6981DB4F" w14:textId="6D36EA36" w:rsidR="008F3EE0" w:rsidRPr="00EB018D" w:rsidRDefault="008F3EE0" w:rsidP="00CC793F">
      <w:pPr>
        <w:tabs>
          <w:tab w:val="left" w:pos="5529"/>
        </w:tabs>
        <w:jc w:val="both"/>
        <w:rPr>
          <w:rFonts w:cs="Arial"/>
          <w:b/>
          <w:bCs/>
          <w:color w:val="FF0000"/>
          <w:sz w:val="24"/>
          <w:szCs w:val="24"/>
        </w:rPr>
      </w:pPr>
      <w:r w:rsidRPr="00EB018D">
        <w:rPr>
          <w:rFonts w:cs="Arial"/>
          <w:b/>
          <w:bCs/>
          <w:color w:val="FF0000"/>
          <w:sz w:val="24"/>
          <w:szCs w:val="24"/>
        </w:rPr>
        <w:t xml:space="preserve">La visite aura lieu </w:t>
      </w:r>
      <w:r w:rsidR="00EB018D" w:rsidRPr="00EB018D">
        <w:rPr>
          <w:rFonts w:cs="Arial"/>
          <w:b/>
          <w:bCs/>
          <w:color w:val="FF0000"/>
          <w:sz w:val="36"/>
          <w:szCs w:val="24"/>
          <w:highlight w:val="yellow"/>
        </w:rPr>
        <w:t>11</w:t>
      </w:r>
      <w:r w:rsidR="003A37B0" w:rsidRPr="00EB018D">
        <w:rPr>
          <w:rFonts w:cs="Arial"/>
          <w:b/>
          <w:bCs/>
          <w:color w:val="FF0000"/>
          <w:sz w:val="36"/>
          <w:szCs w:val="24"/>
          <w:highlight w:val="yellow"/>
        </w:rPr>
        <w:t>-</w:t>
      </w:r>
      <w:r w:rsidR="00EB018D" w:rsidRPr="00EB018D">
        <w:rPr>
          <w:rFonts w:cs="Arial"/>
          <w:b/>
          <w:bCs/>
          <w:color w:val="FF0000"/>
          <w:sz w:val="36"/>
          <w:szCs w:val="24"/>
          <w:highlight w:val="yellow"/>
        </w:rPr>
        <w:t>07</w:t>
      </w:r>
      <w:r w:rsidR="00984F7D" w:rsidRPr="00EB018D">
        <w:rPr>
          <w:rFonts w:cs="Arial"/>
          <w:b/>
          <w:bCs/>
          <w:color w:val="FF0000"/>
          <w:sz w:val="36"/>
          <w:szCs w:val="24"/>
          <w:highlight w:val="yellow"/>
        </w:rPr>
        <w:t>-202</w:t>
      </w:r>
      <w:r w:rsidR="00503CD1" w:rsidRPr="00EB018D">
        <w:rPr>
          <w:rFonts w:cs="Arial"/>
          <w:b/>
          <w:bCs/>
          <w:color w:val="FF0000"/>
          <w:sz w:val="36"/>
          <w:szCs w:val="24"/>
          <w:highlight w:val="yellow"/>
        </w:rPr>
        <w:t>5</w:t>
      </w:r>
      <w:r w:rsidR="00984F7D" w:rsidRPr="00EB018D">
        <w:rPr>
          <w:rFonts w:cs="Arial"/>
          <w:b/>
          <w:bCs/>
          <w:color w:val="FF0000"/>
          <w:sz w:val="36"/>
          <w:szCs w:val="24"/>
          <w:highlight w:val="yellow"/>
        </w:rPr>
        <w:t xml:space="preserve"> à </w:t>
      </w:r>
      <w:r w:rsidR="00EB018D" w:rsidRPr="00EB018D">
        <w:rPr>
          <w:rFonts w:cs="Arial"/>
          <w:b/>
          <w:bCs/>
          <w:color w:val="FF0000"/>
          <w:sz w:val="36"/>
          <w:szCs w:val="24"/>
          <w:highlight w:val="yellow"/>
        </w:rPr>
        <w:t>09</w:t>
      </w:r>
      <w:r w:rsidR="00984F7D" w:rsidRPr="00EB018D">
        <w:rPr>
          <w:rFonts w:cs="Arial"/>
          <w:b/>
          <w:bCs/>
          <w:color w:val="FF0000"/>
          <w:sz w:val="36"/>
          <w:szCs w:val="24"/>
          <w:highlight w:val="yellow"/>
        </w:rPr>
        <w:t>h</w:t>
      </w:r>
      <w:r w:rsidR="00EB018D" w:rsidRPr="00EB018D">
        <w:rPr>
          <w:rFonts w:cs="Arial"/>
          <w:b/>
          <w:bCs/>
          <w:color w:val="FF0000"/>
          <w:sz w:val="36"/>
          <w:szCs w:val="24"/>
          <w:highlight w:val="yellow"/>
        </w:rPr>
        <w:t>00</w:t>
      </w:r>
      <w:r w:rsidR="00984F7D" w:rsidRPr="00EB018D">
        <w:rPr>
          <w:rFonts w:cs="Arial"/>
          <w:b/>
          <w:bCs/>
          <w:color w:val="FF0000"/>
          <w:sz w:val="36"/>
          <w:szCs w:val="24"/>
          <w:highlight w:val="yellow"/>
        </w:rPr>
        <w:t xml:space="preserve"> - </w:t>
      </w:r>
      <w:r w:rsidR="00CC793F" w:rsidRPr="00EB018D">
        <w:rPr>
          <w:rFonts w:cs="Arial"/>
          <w:b/>
          <w:bCs/>
          <w:color w:val="FF0000"/>
          <w:sz w:val="24"/>
          <w:szCs w:val="24"/>
        </w:rPr>
        <w:t xml:space="preserve">Point du RDV </w:t>
      </w:r>
      <w:r w:rsidR="001F3487" w:rsidRPr="00EB018D">
        <w:rPr>
          <w:rFonts w:cs="Arial"/>
          <w:b/>
          <w:bCs/>
          <w:color w:val="FF0000"/>
          <w:sz w:val="24"/>
          <w:szCs w:val="24"/>
        </w:rPr>
        <w:t>–</w:t>
      </w:r>
      <w:r w:rsidR="00CC793F" w:rsidRPr="00EB018D">
        <w:rPr>
          <w:rFonts w:cs="Arial"/>
          <w:b/>
          <w:bCs/>
          <w:color w:val="FF0000"/>
          <w:sz w:val="24"/>
          <w:szCs w:val="24"/>
        </w:rPr>
        <w:t xml:space="preserve"> </w:t>
      </w:r>
      <w:r w:rsidR="001F3487" w:rsidRPr="00EB018D">
        <w:rPr>
          <w:rFonts w:cs="Arial"/>
          <w:b/>
          <w:bCs/>
          <w:color w:val="FF0000"/>
          <w:sz w:val="24"/>
          <w:szCs w:val="24"/>
        </w:rPr>
        <w:t xml:space="preserve">Hall principal </w:t>
      </w:r>
      <w:r w:rsidR="00977680" w:rsidRPr="00EB018D">
        <w:rPr>
          <w:rFonts w:cs="Arial"/>
          <w:b/>
          <w:bCs/>
          <w:color w:val="FF0000"/>
          <w:sz w:val="24"/>
          <w:szCs w:val="24"/>
        </w:rPr>
        <w:t xml:space="preserve">RDC </w:t>
      </w:r>
      <w:r w:rsidR="001F3487" w:rsidRPr="00EB018D">
        <w:rPr>
          <w:rFonts w:cs="Arial"/>
          <w:b/>
          <w:bCs/>
          <w:color w:val="FF0000"/>
          <w:sz w:val="24"/>
          <w:szCs w:val="24"/>
        </w:rPr>
        <w:t>de l’</w:t>
      </w:r>
      <w:proofErr w:type="spellStart"/>
      <w:r w:rsidR="001F3487" w:rsidRPr="00EB018D">
        <w:rPr>
          <w:rFonts w:cs="Arial"/>
          <w:b/>
          <w:bCs/>
          <w:color w:val="FF0000"/>
          <w:sz w:val="24"/>
          <w:szCs w:val="24"/>
        </w:rPr>
        <w:t>hopital</w:t>
      </w:r>
      <w:proofErr w:type="spellEnd"/>
      <w:r w:rsidR="001F3487" w:rsidRPr="00EB018D">
        <w:rPr>
          <w:rFonts w:cs="Arial"/>
          <w:b/>
          <w:bCs/>
          <w:color w:val="FF0000"/>
          <w:sz w:val="24"/>
          <w:szCs w:val="24"/>
        </w:rPr>
        <w:t xml:space="preserve"> </w:t>
      </w:r>
      <w:r w:rsidR="00977680" w:rsidRPr="00EB018D">
        <w:rPr>
          <w:rFonts w:cs="Arial"/>
          <w:b/>
          <w:bCs/>
          <w:color w:val="FF0000"/>
          <w:sz w:val="24"/>
          <w:szCs w:val="24"/>
        </w:rPr>
        <w:t>LARREY</w:t>
      </w:r>
    </w:p>
    <w:p w14:paraId="61847105" w14:textId="77777777" w:rsidR="00470A03" w:rsidRDefault="00470A03" w:rsidP="003C00E9">
      <w:pPr>
        <w:tabs>
          <w:tab w:val="left" w:pos="5529"/>
        </w:tabs>
        <w:jc w:val="both"/>
        <w:rPr>
          <w:rFonts w:cs="Arial"/>
          <w:sz w:val="20"/>
        </w:rPr>
      </w:pPr>
    </w:p>
    <w:p w14:paraId="3C04F2F4" w14:textId="30F0BFD5" w:rsidR="008F3EE0" w:rsidRDefault="008F3EE0" w:rsidP="003C00E9">
      <w:pPr>
        <w:tabs>
          <w:tab w:val="left" w:pos="5529"/>
        </w:tabs>
        <w:jc w:val="both"/>
        <w:rPr>
          <w:rFonts w:cs="Arial"/>
          <w:sz w:val="20"/>
        </w:rPr>
      </w:pPr>
      <w:r w:rsidRPr="003625F9">
        <w:rPr>
          <w:rFonts w:cs="Arial"/>
          <w:sz w:val="20"/>
        </w:rPr>
        <w:t xml:space="preserve">L’entreprise effectuera tous les relevés qui lui seraient utiles pour répondre aux objectifs formulés dans les CCTP et rédiger son offre. </w:t>
      </w:r>
    </w:p>
    <w:p w14:paraId="1EFC2140" w14:textId="77777777" w:rsidR="00470A03" w:rsidRPr="003625F9" w:rsidRDefault="00470A03" w:rsidP="003C00E9">
      <w:pPr>
        <w:tabs>
          <w:tab w:val="left" w:pos="5529"/>
        </w:tabs>
        <w:jc w:val="both"/>
        <w:rPr>
          <w:rFonts w:cs="Arial"/>
          <w:sz w:val="20"/>
        </w:rPr>
      </w:pPr>
    </w:p>
    <w:p w14:paraId="49C3B5CD" w14:textId="77777777" w:rsidR="00470A03" w:rsidRDefault="00470A03" w:rsidP="00470A03">
      <w:pPr>
        <w:spacing w:after="120"/>
        <w:jc w:val="both"/>
        <w:rPr>
          <w:noProof/>
          <w:sz w:val="20"/>
          <w:szCs w:val="18"/>
        </w:rPr>
      </w:pPr>
      <w:r w:rsidRPr="003C0620">
        <w:rPr>
          <w:noProof/>
          <w:sz w:val="20"/>
          <w:szCs w:val="18"/>
        </w:rPr>
        <w:lastRenderedPageBreak/>
        <w:t>Les candidats qui prendraient connaissance de la consultation après la date de visite dans un délai maximum de sept (7) jours à compter de cette date, sont invités à contacter la personne désignée ci-dessus pour organiser une visite. Au-delà de ce délai, aucune visite ne sera organisée</w:t>
      </w:r>
      <w:r w:rsidRPr="001F484B">
        <w:rPr>
          <w:noProof/>
          <w:sz w:val="20"/>
          <w:szCs w:val="18"/>
        </w:rPr>
        <w:t>.</w:t>
      </w:r>
    </w:p>
    <w:p w14:paraId="27BF3452" w14:textId="530FE227" w:rsidR="00470A03" w:rsidRPr="001730AA" w:rsidRDefault="00470A03" w:rsidP="00470A03">
      <w:pPr>
        <w:tabs>
          <w:tab w:val="left" w:pos="5529"/>
        </w:tabs>
        <w:jc w:val="both"/>
      </w:pPr>
    </w:p>
    <w:p w14:paraId="5713D325" w14:textId="2FEED374" w:rsidR="008F3EE0" w:rsidRPr="00D538A6" w:rsidRDefault="008F3EE0" w:rsidP="007B4539">
      <w:pPr>
        <w:pStyle w:val="Titre1"/>
      </w:pPr>
      <w:bookmarkStart w:id="58" w:name="_Toc202857917"/>
      <w:r w:rsidRPr="00D538A6">
        <w:t>Analyse des offres</w:t>
      </w:r>
      <w:bookmarkEnd w:id="58"/>
    </w:p>
    <w:p w14:paraId="2E9815DF" w14:textId="253F8B1E"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ons décrites à l’article 1</w:t>
      </w:r>
      <w:r w:rsidR="00D538A6">
        <w:rPr>
          <w:rFonts w:cs="Arial"/>
          <w:sz w:val="20"/>
        </w:rPr>
        <w:t>2.2</w:t>
      </w:r>
      <w:r w:rsidR="00655851" w:rsidRPr="00655851">
        <w:rPr>
          <w:rFonts w:cs="Arial"/>
          <w:sz w:val="20"/>
        </w:rPr>
        <w:t xml:space="preserve">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33F020D1"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444955B8" w14:textId="77777777" w:rsidR="00674EC4" w:rsidRPr="00674EC4" w:rsidRDefault="00674EC4" w:rsidP="00EF07BF">
      <w:pPr>
        <w:pStyle w:val="Titre2"/>
      </w:pPr>
      <w:bookmarkStart w:id="59" w:name="_Toc469477594"/>
      <w:bookmarkStart w:id="60" w:name="_Ref521680456"/>
      <w:bookmarkStart w:id="61" w:name="_Ref521680937"/>
      <w:bookmarkStart w:id="62" w:name="_Ref151466630"/>
      <w:bookmarkStart w:id="63" w:name="_Ref178865475"/>
      <w:bookmarkStart w:id="64" w:name="_Toc202857918"/>
      <w:r w:rsidRPr="00674EC4">
        <w:t>Négociation et élimination des offres non conformes</w:t>
      </w:r>
      <w:bookmarkEnd w:id="59"/>
      <w:bookmarkEnd w:id="60"/>
      <w:bookmarkEnd w:id="61"/>
      <w:bookmarkEnd w:id="62"/>
      <w:bookmarkEnd w:id="63"/>
      <w:bookmarkEnd w:id="64"/>
    </w:p>
    <w:p w14:paraId="4C6A47EA" w14:textId="77777777" w:rsidR="00674EC4" w:rsidRPr="003F18F4" w:rsidRDefault="00EF07BF" w:rsidP="00674EC4">
      <w:pPr>
        <w:tabs>
          <w:tab w:val="left" w:pos="5529"/>
        </w:tabs>
        <w:jc w:val="both"/>
        <w:rPr>
          <w:rFonts w:cs="Arial"/>
          <w:sz w:val="20"/>
        </w:rPr>
      </w:pPr>
      <w:r w:rsidRPr="003F18F4">
        <w:rPr>
          <w:rFonts w:cs="Arial"/>
          <w:sz w:val="20"/>
        </w:rPr>
        <w:t>Le Pouvoir Adjudicateur</w:t>
      </w:r>
      <w:r w:rsidR="00674EC4" w:rsidRPr="003F18F4">
        <w:rPr>
          <w:rFonts w:cs="Arial"/>
          <w:sz w:val="20"/>
        </w:rPr>
        <w:t xml:space="preserve"> élimine sans les classer, les offres jugées inappropriées.</w:t>
      </w:r>
    </w:p>
    <w:p w14:paraId="2455AE35" w14:textId="77777777" w:rsidR="00674EC4" w:rsidRPr="003F18F4" w:rsidRDefault="00674EC4" w:rsidP="00674EC4">
      <w:pPr>
        <w:tabs>
          <w:tab w:val="left" w:pos="5529"/>
        </w:tabs>
        <w:jc w:val="both"/>
        <w:rPr>
          <w:rFonts w:cs="Arial"/>
          <w:b/>
          <w:sz w:val="20"/>
        </w:rPr>
      </w:pPr>
    </w:p>
    <w:p w14:paraId="086FF0B8" w14:textId="3333E699" w:rsidR="00344FBD" w:rsidRPr="003F18F4" w:rsidRDefault="00EF07BF" w:rsidP="00674EC4">
      <w:pPr>
        <w:jc w:val="both"/>
        <w:rPr>
          <w:rFonts w:cs="Arial"/>
          <w:sz w:val="20"/>
        </w:rPr>
      </w:pPr>
      <w:r w:rsidRPr="003F18F4">
        <w:rPr>
          <w:rFonts w:cs="Arial"/>
          <w:sz w:val="20"/>
        </w:rPr>
        <w:t>Le Pouvoir Adjudicateur</w:t>
      </w:r>
      <w:r w:rsidR="00674EC4" w:rsidRPr="003F18F4">
        <w:rPr>
          <w:rFonts w:cs="Arial"/>
          <w:sz w:val="20"/>
        </w:rPr>
        <w:t xml:space="preserve"> se réserve la possibilité de négocier</w:t>
      </w:r>
      <w:r w:rsidR="00344FBD" w:rsidRPr="003F18F4">
        <w:rPr>
          <w:rFonts w:cs="Arial"/>
          <w:sz w:val="20"/>
        </w:rPr>
        <w:t>.</w:t>
      </w:r>
      <w:r w:rsidR="00A0584F" w:rsidRPr="003F18F4">
        <w:rPr>
          <w:rFonts w:cs="Arial"/>
          <w:sz w:val="20"/>
        </w:rPr>
        <w:t xml:space="preserve"> Le cas échéant, un ou plusieurs tours de négociation </w:t>
      </w:r>
      <w:r w:rsidR="00CC793F" w:rsidRPr="003F18F4">
        <w:rPr>
          <w:rFonts w:cs="Arial"/>
          <w:sz w:val="20"/>
        </w:rPr>
        <w:t>pourront</w:t>
      </w:r>
      <w:r w:rsidR="00A0584F" w:rsidRPr="003F18F4">
        <w:rPr>
          <w:rFonts w:cs="Arial"/>
          <w:sz w:val="20"/>
        </w:rPr>
        <w:t xml:space="preserve"> être réalisés.</w:t>
      </w:r>
    </w:p>
    <w:p w14:paraId="47011BA9" w14:textId="7C5C73A0" w:rsidR="00344FBD" w:rsidRPr="003F18F4" w:rsidRDefault="00344FBD" w:rsidP="00674EC4">
      <w:pPr>
        <w:jc w:val="both"/>
        <w:rPr>
          <w:rFonts w:cs="Arial"/>
          <w:sz w:val="20"/>
        </w:rPr>
      </w:pPr>
    </w:p>
    <w:p w14:paraId="25331B82" w14:textId="5C782D09" w:rsidR="00344FBD" w:rsidRPr="003F18F4" w:rsidRDefault="007C5FA7" w:rsidP="00344FBD">
      <w:pPr>
        <w:jc w:val="both"/>
        <w:rPr>
          <w:rFonts w:cs="Arial"/>
          <w:sz w:val="20"/>
        </w:rPr>
      </w:pPr>
      <w:r w:rsidRPr="003F18F4">
        <w:rPr>
          <w:rFonts w:cs="Arial"/>
          <w:sz w:val="20"/>
        </w:rPr>
        <w:t>P</w:t>
      </w:r>
      <w:r w:rsidR="00344FBD" w:rsidRPr="003F18F4">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3F18F4" w:rsidRDefault="007C5FA7" w:rsidP="00344FBD">
      <w:pPr>
        <w:jc w:val="both"/>
        <w:rPr>
          <w:rFonts w:cs="Arial"/>
          <w:sz w:val="20"/>
        </w:rPr>
      </w:pPr>
    </w:p>
    <w:p w14:paraId="19ACD244" w14:textId="2A248979" w:rsidR="007C5FA7" w:rsidRPr="003F18F4" w:rsidRDefault="007C5FA7" w:rsidP="00344FBD">
      <w:pPr>
        <w:jc w:val="both"/>
        <w:rPr>
          <w:rFonts w:cs="Arial"/>
          <w:sz w:val="20"/>
        </w:rPr>
      </w:pPr>
      <w:r w:rsidRPr="003F18F4">
        <w:rPr>
          <w:rFonts w:cs="Arial"/>
          <w:sz w:val="20"/>
        </w:rPr>
        <w:t xml:space="preserve">Si à l’issue de la négociation, l’offre d’un candidat demeure inacceptable ou irrégulière, elle est rejetée sans être classée. </w:t>
      </w:r>
    </w:p>
    <w:p w14:paraId="01CCB472" w14:textId="77777777" w:rsidR="00344FBD" w:rsidRPr="003F18F4" w:rsidRDefault="00344FBD" w:rsidP="00674EC4">
      <w:pPr>
        <w:jc w:val="both"/>
        <w:rPr>
          <w:rFonts w:cs="Arial"/>
          <w:sz w:val="20"/>
        </w:rPr>
      </w:pPr>
    </w:p>
    <w:p w14:paraId="575E47C1" w14:textId="6B1AD615" w:rsidR="00344FBD" w:rsidRPr="003F18F4" w:rsidRDefault="00344FBD" w:rsidP="00674EC4">
      <w:pPr>
        <w:jc w:val="both"/>
        <w:rPr>
          <w:rFonts w:cs="Arial"/>
          <w:sz w:val="20"/>
        </w:rPr>
      </w:pPr>
      <w:r w:rsidRPr="003F18F4">
        <w:rPr>
          <w:rFonts w:cs="Arial"/>
          <w:sz w:val="20"/>
        </w:rPr>
        <w:t>Il est rappelé que le pouvoir adjudicateur n’a pas l’obligation de régulariser les offres irrégulières.</w:t>
      </w:r>
    </w:p>
    <w:p w14:paraId="7F93D032" w14:textId="64A71602" w:rsidR="00344FBD" w:rsidRPr="003F18F4" w:rsidRDefault="00344FBD" w:rsidP="00674EC4">
      <w:pPr>
        <w:jc w:val="both"/>
        <w:rPr>
          <w:rFonts w:cs="Arial"/>
          <w:sz w:val="20"/>
        </w:rPr>
      </w:pPr>
    </w:p>
    <w:p w14:paraId="0608E4B3" w14:textId="6583DC4B" w:rsidR="00674EC4" w:rsidRPr="003F18F4" w:rsidRDefault="007C5FA7" w:rsidP="00674EC4">
      <w:pPr>
        <w:jc w:val="both"/>
        <w:rPr>
          <w:rFonts w:cs="Arial"/>
          <w:sz w:val="20"/>
        </w:rPr>
      </w:pPr>
      <w:r w:rsidRPr="003F18F4">
        <w:rPr>
          <w:rFonts w:cs="Arial"/>
          <w:sz w:val="20"/>
        </w:rPr>
        <w:t>L</w:t>
      </w:r>
      <w:r w:rsidR="00344FBD" w:rsidRPr="003F18F4">
        <w:rPr>
          <w:rFonts w:cs="Arial"/>
          <w:sz w:val="20"/>
        </w:rPr>
        <w:t>e pouvoir adjudicateur pourra</w:t>
      </w:r>
      <w:r w:rsidR="00A57667" w:rsidRPr="003F18F4">
        <w:rPr>
          <w:rFonts w:cs="Arial"/>
          <w:sz w:val="20"/>
        </w:rPr>
        <w:t>, en vue d’opt</w:t>
      </w:r>
      <w:r w:rsidR="009874F9" w:rsidRPr="003F18F4">
        <w:rPr>
          <w:rFonts w:cs="Arial"/>
          <w:sz w:val="20"/>
        </w:rPr>
        <w:t>i</w:t>
      </w:r>
      <w:r w:rsidR="00A57667" w:rsidRPr="003F18F4">
        <w:rPr>
          <w:rFonts w:cs="Arial"/>
          <w:sz w:val="20"/>
        </w:rPr>
        <w:t>miser les offres,</w:t>
      </w:r>
      <w:r w:rsidR="00344FBD" w:rsidRPr="003F18F4">
        <w:rPr>
          <w:rFonts w:cs="Arial"/>
          <w:sz w:val="20"/>
        </w:rPr>
        <w:t xml:space="preserve"> engager des négociations avec </w:t>
      </w:r>
      <w:r w:rsidR="00674EC4" w:rsidRPr="003F18F4">
        <w:rPr>
          <w:rFonts w:cs="Arial"/>
          <w:sz w:val="20"/>
        </w:rPr>
        <w:t>le</w:t>
      </w:r>
      <w:r w:rsidR="00344FBD" w:rsidRPr="003F18F4">
        <w:rPr>
          <w:rFonts w:cs="Arial"/>
          <w:sz w:val="20"/>
        </w:rPr>
        <w:t xml:space="preserve">s </w:t>
      </w:r>
      <w:r w:rsidR="00D538A6">
        <w:rPr>
          <w:rFonts w:cs="Arial"/>
          <w:sz w:val="20"/>
        </w:rPr>
        <w:t>trois</w:t>
      </w:r>
      <w:r w:rsidR="00344FBD" w:rsidRPr="003F18F4">
        <w:rPr>
          <w:rFonts w:cs="Arial"/>
          <w:sz w:val="20"/>
        </w:rPr>
        <w:t xml:space="preserve"> 1ers candidats du classement initial</w:t>
      </w:r>
      <w:r w:rsidRPr="003F18F4">
        <w:rPr>
          <w:rFonts w:cs="Arial"/>
          <w:sz w:val="20"/>
        </w:rPr>
        <w:t xml:space="preserve">, </w:t>
      </w:r>
      <w:r w:rsidR="00344FBD" w:rsidRPr="003F18F4">
        <w:rPr>
          <w:rFonts w:cs="Arial"/>
          <w:sz w:val="20"/>
        </w:rPr>
        <w:t>sous réserve d’un nombre suffisant</w:t>
      </w:r>
      <w:r w:rsidR="00667DBD" w:rsidRPr="003F18F4">
        <w:rPr>
          <w:rFonts w:cs="Arial"/>
          <w:sz w:val="20"/>
        </w:rPr>
        <w:t xml:space="preserve"> de soumissionnaires</w:t>
      </w:r>
      <w:r w:rsidR="00344FBD" w:rsidRPr="003F18F4">
        <w:rPr>
          <w:rFonts w:cs="Arial"/>
          <w:sz w:val="20"/>
        </w:rPr>
        <w:t xml:space="preserve">. </w:t>
      </w:r>
    </w:p>
    <w:p w14:paraId="22024439" w14:textId="77777777" w:rsidR="00674EC4" w:rsidRPr="003F18F4" w:rsidRDefault="00674EC4" w:rsidP="00674EC4">
      <w:pPr>
        <w:jc w:val="both"/>
        <w:rPr>
          <w:rFonts w:cs="Arial"/>
          <w:sz w:val="20"/>
        </w:rPr>
      </w:pPr>
    </w:p>
    <w:p w14:paraId="0D57290E" w14:textId="5C1B16E9" w:rsidR="00674EC4" w:rsidRPr="003F18F4" w:rsidRDefault="007C5FA7" w:rsidP="00674EC4">
      <w:pPr>
        <w:jc w:val="both"/>
        <w:rPr>
          <w:rFonts w:cs="Arial"/>
          <w:sz w:val="20"/>
        </w:rPr>
      </w:pPr>
      <w:r w:rsidRPr="003F18F4">
        <w:rPr>
          <w:rFonts w:cs="Arial"/>
          <w:sz w:val="20"/>
        </w:rPr>
        <w:t>Un courrier électronique transmis via le profil acheteur</w:t>
      </w:r>
      <w:r w:rsidR="00674EC4" w:rsidRPr="003F18F4">
        <w:rPr>
          <w:rFonts w:cs="Arial"/>
          <w:sz w:val="20"/>
        </w:rPr>
        <w:t xml:space="preserve"> sera </w:t>
      </w:r>
      <w:r w:rsidRPr="003F18F4">
        <w:rPr>
          <w:rFonts w:cs="Arial"/>
          <w:sz w:val="20"/>
        </w:rPr>
        <w:t>adressé</w:t>
      </w:r>
      <w:r w:rsidR="00674EC4" w:rsidRPr="003F18F4">
        <w:rPr>
          <w:rFonts w:cs="Arial"/>
          <w:sz w:val="20"/>
        </w:rPr>
        <w:t xml:space="preserve"> aux candidats afin de formaliser la négociation (points de négociation, compléments d’information, heures et lieu d’un éventuel rendez-vous avec </w:t>
      </w:r>
      <w:r w:rsidR="00EF07BF" w:rsidRPr="003F18F4">
        <w:rPr>
          <w:rFonts w:cs="Arial"/>
          <w:sz w:val="20"/>
        </w:rPr>
        <w:t>le Pouvoir Adjudicateur</w:t>
      </w:r>
      <w:r w:rsidR="00674EC4" w:rsidRPr="003F18F4">
        <w:rPr>
          <w:rFonts w:cs="Arial"/>
          <w:sz w:val="20"/>
        </w:rPr>
        <w:t>…).</w:t>
      </w:r>
    </w:p>
    <w:p w14:paraId="164ACF13" w14:textId="77777777" w:rsidR="00A72FB9" w:rsidRPr="003F18F4" w:rsidRDefault="00A72FB9" w:rsidP="00674EC4">
      <w:pPr>
        <w:jc w:val="both"/>
        <w:rPr>
          <w:rFonts w:cs="Arial"/>
          <w:sz w:val="20"/>
        </w:rPr>
      </w:pPr>
    </w:p>
    <w:p w14:paraId="00BA0F48" w14:textId="3C41DBBE" w:rsidR="00A72FB9" w:rsidRPr="003F18F4" w:rsidRDefault="00674EC4" w:rsidP="00674EC4">
      <w:pPr>
        <w:jc w:val="both"/>
        <w:rPr>
          <w:rFonts w:cs="Arial"/>
          <w:sz w:val="20"/>
        </w:rPr>
      </w:pPr>
      <w:r w:rsidRPr="003F18F4">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3F18F4" w:rsidRDefault="00A72FB9" w:rsidP="00674EC4">
      <w:pPr>
        <w:jc w:val="both"/>
        <w:rPr>
          <w:rFonts w:cs="Arial"/>
          <w:sz w:val="20"/>
        </w:rPr>
      </w:pPr>
    </w:p>
    <w:p w14:paraId="4E91F39C" w14:textId="680D6243" w:rsidR="00A72FB9" w:rsidRPr="003F18F4" w:rsidRDefault="00A72FB9" w:rsidP="00674EC4">
      <w:pPr>
        <w:jc w:val="both"/>
        <w:rPr>
          <w:rFonts w:cs="Arial"/>
          <w:sz w:val="20"/>
        </w:rPr>
      </w:pPr>
      <w:r w:rsidRPr="003F18F4">
        <w:rPr>
          <w:rFonts w:cs="Arial"/>
          <w:sz w:val="20"/>
        </w:rPr>
        <w:t xml:space="preserve">A l’issue </w:t>
      </w:r>
      <w:r w:rsidR="00CC793F" w:rsidRPr="003F18F4">
        <w:rPr>
          <w:rFonts w:cs="Arial"/>
          <w:sz w:val="20"/>
        </w:rPr>
        <w:t>des négociations</w:t>
      </w:r>
      <w:r w:rsidRPr="003F18F4">
        <w:rPr>
          <w:rFonts w:cs="Arial"/>
          <w:sz w:val="20"/>
        </w:rPr>
        <w:t xml:space="preserve">, les offres font l’objet d’un nouveau classement sur la base des critères définis dans le règlement de la consultation. En cas, de </w:t>
      </w:r>
      <w:r w:rsidR="000909BC" w:rsidRPr="003F18F4">
        <w:rPr>
          <w:rFonts w:cs="Arial"/>
          <w:sz w:val="20"/>
        </w:rPr>
        <w:t>non-participation</w:t>
      </w:r>
      <w:r w:rsidRPr="003F18F4">
        <w:rPr>
          <w:rFonts w:cs="Arial"/>
          <w:sz w:val="20"/>
        </w:rPr>
        <w:t xml:space="preserve"> à la négociation d’un candidat, le classement s’opère sur la base de son offre initiale.</w:t>
      </w:r>
    </w:p>
    <w:p w14:paraId="7D07D841" w14:textId="22A49CB7" w:rsidR="00A72FB9" w:rsidRPr="003F18F4" w:rsidRDefault="00A72FB9" w:rsidP="00674EC4">
      <w:pPr>
        <w:jc w:val="both"/>
        <w:rPr>
          <w:rFonts w:cs="Arial"/>
          <w:sz w:val="20"/>
        </w:rPr>
      </w:pPr>
    </w:p>
    <w:p w14:paraId="201CE2BD" w14:textId="00106689" w:rsidR="00A72FB9" w:rsidRPr="003F18F4" w:rsidRDefault="00A72FB9" w:rsidP="00674EC4">
      <w:pPr>
        <w:jc w:val="both"/>
        <w:rPr>
          <w:rFonts w:cs="Arial"/>
          <w:sz w:val="20"/>
        </w:rPr>
      </w:pPr>
      <w:r w:rsidRPr="003F18F4">
        <w:rPr>
          <w:rFonts w:cs="Arial"/>
          <w:sz w:val="20"/>
        </w:rPr>
        <w:t>La négociation restant à la discrétion du pouvoir adjudicateur, il est donc de l’intérêt des candidats d’optimiser leurs offres initiales.</w:t>
      </w:r>
    </w:p>
    <w:p w14:paraId="02E32425" w14:textId="5EEE4E45" w:rsidR="00A72FB9" w:rsidRPr="003F18F4" w:rsidRDefault="00A72FB9" w:rsidP="00674EC4">
      <w:pPr>
        <w:jc w:val="both"/>
        <w:rPr>
          <w:rFonts w:cs="Arial"/>
          <w:sz w:val="20"/>
        </w:rPr>
      </w:pPr>
    </w:p>
    <w:p w14:paraId="1F4B2EED" w14:textId="5F9C3D4C" w:rsidR="00674EC4" w:rsidRDefault="00A72FB9" w:rsidP="00674EC4">
      <w:pPr>
        <w:jc w:val="both"/>
        <w:rPr>
          <w:rFonts w:cs="Arial"/>
          <w:sz w:val="20"/>
        </w:rPr>
      </w:pPr>
      <w:r w:rsidRPr="003F18F4">
        <w:rPr>
          <w:rFonts w:cs="Arial"/>
          <w:sz w:val="20"/>
        </w:rPr>
        <w:t>En cas d’allotissement, l’opportunité de la négociation sera appréciée lot par lot.</w:t>
      </w:r>
    </w:p>
    <w:p w14:paraId="127E1E54" w14:textId="77777777" w:rsidR="00E0715A" w:rsidRPr="003E2AEB" w:rsidRDefault="00E0715A" w:rsidP="00674EC4">
      <w:pPr>
        <w:jc w:val="both"/>
        <w:rPr>
          <w:rFonts w:cs="Arial"/>
          <w:sz w:val="20"/>
        </w:rPr>
      </w:pPr>
    </w:p>
    <w:p w14:paraId="0A707F25" w14:textId="77777777" w:rsidR="008F3EE0" w:rsidRPr="009F0F97" w:rsidRDefault="008F3EE0" w:rsidP="00EF07BF">
      <w:pPr>
        <w:pStyle w:val="Titre2"/>
      </w:pPr>
      <w:bookmarkStart w:id="65" w:name="_Ref521678458"/>
      <w:bookmarkStart w:id="66" w:name="_Ref178865516"/>
      <w:bookmarkStart w:id="67" w:name="_Toc202857919"/>
      <w:r>
        <w:t>Jugement des offres conformes</w:t>
      </w:r>
      <w:bookmarkEnd w:id="65"/>
      <w:bookmarkEnd w:id="66"/>
      <w:bookmarkEnd w:id="67"/>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3B770BAF" w:rsidR="008F3EE0"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61080C44" w14:textId="0CCB88CA" w:rsidR="00854C88" w:rsidRDefault="00854C88">
      <w:pPr>
        <w:tabs>
          <w:tab w:val="left" w:pos="5529"/>
        </w:tabs>
        <w:jc w:val="both"/>
        <w:rPr>
          <w:rFonts w:cs="Arial"/>
          <w:sz w:val="20"/>
        </w:rPr>
      </w:pPr>
    </w:p>
    <w:p w14:paraId="4001DC68" w14:textId="0A3D2B74" w:rsidR="001B3B4B" w:rsidRDefault="001B3B4B">
      <w:pPr>
        <w:rPr>
          <w:rFonts w:cs="Arial"/>
          <w:sz w:val="20"/>
        </w:rPr>
      </w:pPr>
      <w:r>
        <w:rPr>
          <w:rFonts w:cs="Arial"/>
          <w:sz w:val="20"/>
        </w:rPr>
        <w:br w:type="page"/>
      </w:r>
    </w:p>
    <w:p w14:paraId="67B8A52E" w14:textId="77777777" w:rsidR="00854C88" w:rsidRDefault="00854C88">
      <w:pPr>
        <w:tabs>
          <w:tab w:val="left" w:pos="5529"/>
        </w:tabs>
        <w:jc w:val="both"/>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1"/>
        <w:gridCol w:w="2151"/>
      </w:tblGrid>
      <w:tr w:rsidR="002B74EE" w:rsidRPr="001B3B4B" w14:paraId="48DBBF40" w14:textId="77777777" w:rsidTr="00CA0ABC">
        <w:trPr>
          <w:trHeight w:val="701"/>
        </w:trPr>
        <w:tc>
          <w:tcPr>
            <w:tcW w:w="7761" w:type="dxa"/>
            <w:shd w:val="clear" w:color="auto" w:fill="auto"/>
            <w:vAlign w:val="center"/>
          </w:tcPr>
          <w:p w14:paraId="20A55552" w14:textId="77777777" w:rsidR="002B74EE" w:rsidRPr="00064B0B" w:rsidRDefault="002B74EE" w:rsidP="00CA0ABC">
            <w:pPr>
              <w:spacing w:line="240" w:lineRule="exact"/>
              <w:jc w:val="center"/>
              <w:rPr>
                <w:rFonts w:cs="Calibri"/>
                <w:b/>
                <w:bCs/>
                <w:caps/>
                <w:sz w:val="20"/>
              </w:rPr>
            </w:pPr>
            <w:r w:rsidRPr="00064B0B">
              <w:rPr>
                <w:rFonts w:cs="Calibri"/>
                <w:b/>
                <w:bCs/>
                <w:caps/>
                <w:sz w:val="20"/>
              </w:rPr>
              <w:t>CRITERES</w:t>
            </w:r>
          </w:p>
        </w:tc>
        <w:tc>
          <w:tcPr>
            <w:tcW w:w="2151" w:type="dxa"/>
            <w:shd w:val="clear" w:color="auto" w:fill="auto"/>
            <w:vAlign w:val="center"/>
          </w:tcPr>
          <w:p w14:paraId="01C6F619" w14:textId="77777777" w:rsidR="002B74EE" w:rsidRPr="00064B0B" w:rsidRDefault="002B74EE" w:rsidP="00CA0ABC">
            <w:pPr>
              <w:spacing w:line="240" w:lineRule="exact"/>
              <w:jc w:val="center"/>
              <w:rPr>
                <w:rFonts w:cs="Calibri"/>
                <w:b/>
                <w:bCs/>
                <w:caps/>
                <w:sz w:val="20"/>
              </w:rPr>
            </w:pPr>
            <w:r w:rsidRPr="00064B0B">
              <w:rPr>
                <w:rFonts w:cs="Calibri"/>
                <w:b/>
                <w:bCs/>
                <w:caps/>
                <w:sz w:val="20"/>
              </w:rPr>
              <w:t>PONDERATIONS</w:t>
            </w:r>
          </w:p>
        </w:tc>
      </w:tr>
      <w:tr w:rsidR="002B74EE" w:rsidRPr="001B3B4B" w14:paraId="1161C2A5" w14:textId="77777777" w:rsidTr="00CA0ABC">
        <w:tc>
          <w:tcPr>
            <w:tcW w:w="7761" w:type="dxa"/>
            <w:shd w:val="clear" w:color="auto" w:fill="auto"/>
          </w:tcPr>
          <w:p w14:paraId="3144CD80" w14:textId="77777777" w:rsidR="002B74EE" w:rsidRPr="00064B0B" w:rsidRDefault="002B74EE" w:rsidP="00CA0ABC">
            <w:pPr>
              <w:spacing w:line="240" w:lineRule="exact"/>
              <w:jc w:val="both"/>
              <w:rPr>
                <w:rFonts w:cs="Calibri"/>
                <w:b/>
                <w:bCs/>
                <w:noProof/>
                <w:color w:val="FF0000"/>
                <w:sz w:val="20"/>
              </w:rPr>
            </w:pPr>
            <w:r w:rsidRPr="00064B0B">
              <w:rPr>
                <w:rFonts w:cs="Calibri"/>
                <w:b/>
                <w:bCs/>
                <w:caps/>
                <w:color w:val="FF0000"/>
                <w:sz w:val="20"/>
              </w:rPr>
              <w:t>PRIX</w:t>
            </w:r>
            <w:r w:rsidRPr="00064B0B">
              <w:rPr>
                <w:rFonts w:cs="Calibri"/>
                <w:b/>
                <w:bCs/>
                <w:noProof/>
                <w:color w:val="FF0000"/>
                <w:sz w:val="20"/>
              </w:rPr>
              <w:t xml:space="preserve"> </w:t>
            </w:r>
          </w:p>
          <w:p w14:paraId="378C6A69" w14:textId="77777777" w:rsidR="002B74EE" w:rsidRPr="00064B0B" w:rsidRDefault="002B74EE" w:rsidP="00CA0ABC">
            <w:pPr>
              <w:autoSpaceDE w:val="0"/>
              <w:autoSpaceDN w:val="0"/>
              <w:adjustRightInd w:val="0"/>
              <w:spacing w:line="240" w:lineRule="exact"/>
              <w:jc w:val="both"/>
              <w:rPr>
                <w:rFonts w:cs="Calibri"/>
                <w:b/>
                <w:bCs/>
                <w:caps/>
                <w:sz w:val="20"/>
              </w:rPr>
            </w:pPr>
            <w:r w:rsidRPr="00064B0B">
              <w:rPr>
                <w:i/>
                <w:color w:val="0033CC"/>
                <w:sz w:val="20"/>
              </w:rPr>
              <w:t>Ce critère sera jugé au regard du montant total TTC indiqué dans la DPGF remis par les soumissionnaires à l’appui de leur offre</w:t>
            </w:r>
          </w:p>
        </w:tc>
        <w:tc>
          <w:tcPr>
            <w:tcW w:w="2151" w:type="dxa"/>
            <w:shd w:val="clear" w:color="auto" w:fill="auto"/>
            <w:vAlign w:val="center"/>
          </w:tcPr>
          <w:p w14:paraId="20DB1FDA" w14:textId="77777777" w:rsidR="002B74EE" w:rsidRPr="00064B0B" w:rsidRDefault="002B74EE" w:rsidP="00CA0ABC">
            <w:pPr>
              <w:spacing w:line="240" w:lineRule="exact"/>
              <w:jc w:val="center"/>
              <w:rPr>
                <w:rFonts w:cs="Calibri"/>
                <w:b/>
                <w:bCs/>
                <w:caps/>
                <w:color w:val="FF0000"/>
                <w:sz w:val="20"/>
              </w:rPr>
            </w:pPr>
            <w:r w:rsidRPr="00064B0B">
              <w:rPr>
                <w:rFonts w:cs="Calibri"/>
                <w:b/>
                <w:bCs/>
                <w:caps/>
                <w:color w:val="FF0000"/>
                <w:sz w:val="20"/>
              </w:rPr>
              <w:t>60%</w:t>
            </w:r>
          </w:p>
        </w:tc>
      </w:tr>
      <w:tr w:rsidR="002B74EE" w:rsidRPr="001B3B4B" w14:paraId="146A59F7" w14:textId="77777777" w:rsidTr="00CA0ABC">
        <w:tc>
          <w:tcPr>
            <w:tcW w:w="7761" w:type="dxa"/>
            <w:shd w:val="clear" w:color="auto" w:fill="auto"/>
          </w:tcPr>
          <w:p w14:paraId="6E74DC40" w14:textId="77777777" w:rsidR="002B74EE" w:rsidRPr="00064B0B" w:rsidRDefault="002B74EE" w:rsidP="00CA0ABC">
            <w:pPr>
              <w:spacing w:line="240" w:lineRule="exact"/>
              <w:jc w:val="both"/>
              <w:rPr>
                <w:rFonts w:cs="Calibri"/>
                <w:b/>
                <w:bCs/>
                <w:caps/>
                <w:color w:val="FF0000"/>
                <w:sz w:val="20"/>
              </w:rPr>
            </w:pPr>
            <w:r w:rsidRPr="00064B0B">
              <w:rPr>
                <w:rFonts w:cs="Calibri"/>
                <w:b/>
                <w:bCs/>
                <w:caps/>
                <w:color w:val="FF0000"/>
                <w:sz w:val="20"/>
              </w:rPr>
              <w:t>TECHNIQUE</w:t>
            </w:r>
          </w:p>
          <w:p w14:paraId="143278D1" w14:textId="77777777" w:rsidR="002B74EE" w:rsidRPr="00064B0B" w:rsidRDefault="002B74EE" w:rsidP="00CA0ABC">
            <w:pPr>
              <w:autoSpaceDE w:val="0"/>
              <w:autoSpaceDN w:val="0"/>
              <w:adjustRightInd w:val="0"/>
              <w:spacing w:line="240" w:lineRule="exact"/>
              <w:jc w:val="both"/>
              <w:rPr>
                <w:rFonts w:cs="Calibri"/>
                <w:b/>
                <w:bCs/>
                <w:caps/>
                <w:sz w:val="20"/>
              </w:rPr>
            </w:pPr>
            <w:r w:rsidRPr="00064B0B">
              <w:rPr>
                <w:i/>
                <w:color w:val="0033CC"/>
                <w:sz w:val="20"/>
              </w:rPr>
              <w:t>Ce critère sera jugé au regard du mémoire technique et des fiches techniques remis par les soumissionnaires et des sous-critères ci-dessous :</w:t>
            </w:r>
          </w:p>
        </w:tc>
        <w:tc>
          <w:tcPr>
            <w:tcW w:w="2151" w:type="dxa"/>
            <w:shd w:val="clear" w:color="auto" w:fill="auto"/>
            <w:vAlign w:val="center"/>
          </w:tcPr>
          <w:p w14:paraId="6F519D40" w14:textId="77777777" w:rsidR="002B74EE" w:rsidRPr="00064B0B" w:rsidRDefault="002B74EE" w:rsidP="00CA0ABC">
            <w:pPr>
              <w:spacing w:line="240" w:lineRule="exact"/>
              <w:jc w:val="center"/>
              <w:rPr>
                <w:rFonts w:cs="Calibri"/>
                <w:b/>
                <w:bCs/>
                <w:caps/>
                <w:color w:val="FF0000"/>
                <w:sz w:val="20"/>
              </w:rPr>
            </w:pPr>
            <w:r w:rsidRPr="00064B0B">
              <w:rPr>
                <w:rFonts w:cs="Calibri"/>
                <w:b/>
                <w:bCs/>
                <w:caps/>
                <w:color w:val="FF0000"/>
                <w:sz w:val="20"/>
              </w:rPr>
              <w:t>40%</w:t>
            </w:r>
          </w:p>
          <w:p w14:paraId="290A8A5A" w14:textId="77777777" w:rsidR="002B74EE" w:rsidRPr="00064B0B" w:rsidRDefault="002B74EE" w:rsidP="00CA0ABC">
            <w:pPr>
              <w:spacing w:line="240" w:lineRule="exact"/>
              <w:jc w:val="center"/>
              <w:rPr>
                <w:rFonts w:cs="Calibri"/>
                <w:b/>
                <w:bCs/>
                <w:caps/>
                <w:color w:val="FF0000"/>
                <w:sz w:val="20"/>
              </w:rPr>
            </w:pPr>
          </w:p>
        </w:tc>
      </w:tr>
      <w:tr w:rsidR="002B74EE" w:rsidRPr="001B3B4B" w14:paraId="3F0896FF" w14:textId="77777777" w:rsidTr="00CA0ABC">
        <w:tc>
          <w:tcPr>
            <w:tcW w:w="7761" w:type="dxa"/>
            <w:shd w:val="clear" w:color="auto" w:fill="auto"/>
          </w:tcPr>
          <w:p w14:paraId="5368920C" w14:textId="67B065B3" w:rsidR="002B74EE" w:rsidRPr="00064B0B" w:rsidRDefault="004F654C" w:rsidP="00AE3F60">
            <w:pPr>
              <w:numPr>
                <w:ilvl w:val="1"/>
                <w:numId w:val="33"/>
              </w:numPr>
              <w:spacing w:after="120" w:line="240" w:lineRule="exact"/>
              <w:ind w:left="738"/>
              <w:jc w:val="both"/>
              <w:rPr>
                <w:sz w:val="20"/>
              </w:rPr>
            </w:pPr>
            <w:r w:rsidRPr="00064B0B">
              <w:rPr>
                <w:sz w:val="20"/>
              </w:rPr>
              <w:t>Qualité de la</w:t>
            </w:r>
            <w:r w:rsidR="0011343D" w:rsidRPr="00064B0B">
              <w:rPr>
                <w:sz w:val="20"/>
              </w:rPr>
              <w:t xml:space="preserve"> méthodologie </w:t>
            </w:r>
            <w:r w:rsidRPr="00064B0B">
              <w:rPr>
                <w:sz w:val="20"/>
              </w:rPr>
              <w:t>appréciée au vu d’un descriptif</w:t>
            </w:r>
            <w:r w:rsidR="0011343D" w:rsidRPr="00064B0B">
              <w:rPr>
                <w:sz w:val="20"/>
              </w:rPr>
              <w:t xml:space="preserve"> </w:t>
            </w:r>
            <w:r w:rsidRPr="00064B0B">
              <w:rPr>
                <w:sz w:val="20"/>
              </w:rPr>
              <w:t>du</w:t>
            </w:r>
            <w:r w:rsidR="0011343D" w:rsidRPr="00064B0B">
              <w:rPr>
                <w:sz w:val="20"/>
              </w:rPr>
              <w:t xml:space="preserve"> déroulement de ce chantier avec un focus particulier : sur la méthodologie des travaux</w:t>
            </w:r>
            <w:r w:rsidR="00AE3F60" w:rsidRPr="00064B0B">
              <w:rPr>
                <w:sz w:val="20"/>
              </w:rPr>
              <w:t> </w:t>
            </w:r>
            <w:r w:rsidR="004E12D0" w:rsidRPr="00064B0B">
              <w:rPr>
                <w:sz w:val="20"/>
              </w:rPr>
              <w:t xml:space="preserve"> et essais (pour les lots concernés), </w:t>
            </w:r>
            <w:r w:rsidR="00AE3F60" w:rsidRPr="00064B0B">
              <w:rPr>
                <w:sz w:val="20"/>
              </w:rPr>
              <w:t xml:space="preserve"> sur la contrainte de continuité de service en site hospitalier occupé ; sur la méthodologie d’approvisionnement du matériel pour le bâtiment ; </w:t>
            </w:r>
            <w:r w:rsidRPr="00064B0B">
              <w:rPr>
                <w:sz w:val="20"/>
              </w:rPr>
              <w:t xml:space="preserve">sur </w:t>
            </w:r>
            <w:r w:rsidR="00AE3F60" w:rsidRPr="00064B0B">
              <w:rPr>
                <w:sz w:val="20"/>
              </w:rPr>
              <w:t>la prise en compte des règles d’hygiènes</w:t>
            </w:r>
            <w:r w:rsidR="0011343D" w:rsidRPr="00064B0B">
              <w:rPr>
                <w:sz w:val="20"/>
              </w:rPr>
              <w:t xml:space="preserve"> </w:t>
            </w:r>
          </w:p>
        </w:tc>
        <w:tc>
          <w:tcPr>
            <w:tcW w:w="2151" w:type="dxa"/>
            <w:shd w:val="clear" w:color="auto" w:fill="auto"/>
            <w:vAlign w:val="center"/>
          </w:tcPr>
          <w:p w14:paraId="6DB7CB8B" w14:textId="457A5D87" w:rsidR="002B74EE" w:rsidRPr="00064B0B" w:rsidRDefault="00AE3F60" w:rsidP="00CA0ABC">
            <w:pPr>
              <w:spacing w:line="240" w:lineRule="exact"/>
              <w:jc w:val="center"/>
              <w:rPr>
                <w:rFonts w:cs="Calibri"/>
                <w:b/>
                <w:bCs/>
                <w:caps/>
                <w:sz w:val="20"/>
              </w:rPr>
            </w:pPr>
            <w:r w:rsidRPr="00064B0B">
              <w:rPr>
                <w:rFonts w:cs="Calibri"/>
                <w:b/>
                <w:bCs/>
                <w:caps/>
                <w:sz w:val="20"/>
              </w:rPr>
              <w:t>2</w:t>
            </w:r>
            <w:r w:rsidR="002B74EE" w:rsidRPr="00064B0B">
              <w:rPr>
                <w:rFonts w:cs="Calibri"/>
                <w:b/>
                <w:bCs/>
                <w:caps/>
                <w:sz w:val="20"/>
              </w:rPr>
              <w:t>0%</w:t>
            </w:r>
          </w:p>
        </w:tc>
      </w:tr>
      <w:tr w:rsidR="002B74EE" w:rsidRPr="001B3B4B" w14:paraId="64A928E8" w14:textId="77777777" w:rsidTr="00CA0ABC">
        <w:tc>
          <w:tcPr>
            <w:tcW w:w="7761" w:type="dxa"/>
            <w:shd w:val="clear" w:color="auto" w:fill="auto"/>
          </w:tcPr>
          <w:p w14:paraId="47958615" w14:textId="753A6B20" w:rsidR="002B74EE" w:rsidRPr="00064B0B" w:rsidRDefault="004F654C" w:rsidP="00CA0ABC">
            <w:pPr>
              <w:pStyle w:val="Paragraphedeliste"/>
              <w:numPr>
                <w:ilvl w:val="0"/>
                <w:numId w:val="16"/>
              </w:numPr>
              <w:spacing w:after="120" w:line="240" w:lineRule="exact"/>
              <w:jc w:val="both"/>
              <w:rPr>
                <w:sz w:val="20"/>
              </w:rPr>
            </w:pPr>
            <w:r w:rsidRPr="00064B0B">
              <w:rPr>
                <w:sz w:val="20"/>
              </w:rPr>
              <w:t>Qualité et pertinence du planning appréciée au vu du</w:t>
            </w:r>
            <w:r w:rsidR="002B74EE" w:rsidRPr="00064B0B">
              <w:rPr>
                <w:sz w:val="20"/>
              </w:rPr>
              <w:t xml:space="preserve"> développement d’un planning global détaillé avec enchainement des taches et des essais spécifiques. L'optimisation des délais doit apparaître. Une courbe de charge de l’entreprise pendant ces travaux est demandée.  La méthodologie d’intervention de l’équipe doit être détaillée</w:t>
            </w:r>
          </w:p>
        </w:tc>
        <w:tc>
          <w:tcPr>
            <w:tcW w:w="2151" w:type="dxa"/>
            <w:shd w:val="clear" w:color="auto" w:fill="auto"/>
            <w:vAlign w:val="center"/>
          </w:tcPr>
          <w:p w14:paraId="4E45BE7A" w14:textId="77777777" w:rsidR="002B74EE" w:rsidRPr="00064B0B" w:rsidRDefault="002B74EE" w:rsidP="00CA0ABC">
            <w:pPr>
              <w:spacing w:line="240" w:lineRule="exact"/>
              <w:jc w:val="center"/>
              <w:rPr>
                <w:rFonts w:cs="Calibri"/>
                <w:b/>
                <w:bCs/>
                <w:caps/>
                <w:sz w:val="20"/>
              </w:rPr>
            </w:pPr>
            <w:r w:rsidRPr="00064B0B">
              <w:rPr>
                <w:rFonts w:cs="Calibri"/>
                <w:b/>
                <w:bCs/>
                <w:caps/>
                <w:sz w:val="20"/>
              </w:rPr>
              <w:t>30%</w:t>
            </w:r>
          </w:p>
        </w:tc>
      </w:tr>
      <w:tr w:rsidR="002B74EE" w:rsidRPr="001B3B4B" w14:paraId="117F00DD" w14:textId="77777777" w:rsidTr="00CA0ABC">
        <w:tc>
          <w:tcPr>
            <w:tcW w:w="7761" w:type="dxa"/>
            <w:shd w:val="clear" w:color="auto" w:fill="auto"/>
          </w:tcPr>
          <w:p w14:paraId="48933D46" w14:textId="5D2CA86E" w:rsidR="002B74EE" w:rsidRPr="00064B0B" w:rsidRDefault="004F654C" w:rsidP="00CA0ABC">
            <w:pPr>
              <w:pStyle w:val="Paragraphedeliste"/>
              <w:numPr>
                <w:ilvl w:val="0"/>
                <w:numId w:val="16"/>
              </w:numPr>
              <w:rPr>
                <w:sz w:val="20"/>
              </w:rPr>
            </w:pPr>
            <w:r w:rsidRPr="00064B0B">
              <w:rPr>
                <w:sz w:val="20"/>
              </w:rPr>
              <w:t>Q</w:t>
            </w:r>
            <w:r w:rsidR="0011343D" w:rsidRPr="00064B0B">
              <w:rPr>
                <w:sz w:val="20"/>
              </w:rPr>
              <w:t>ualité des moyens humains (fournir organigramme de l’opération, avec l’indication de l’ancienneté/références et la qualification des personnes inscrites sur l’organigramme).</w:t>
            </w:r>
          </w:p>
          <w:p w14:paraId="53A27CF9" w14:textId="77777777" w:rsidR="002B74EE" w:rsidRPr="00064B0B" w:rsidRDefault="002B74EE" w:rsidP="00CA0ABC">
            <w:pPr>
              <w:pStyle w:val="Paragraphedeliste"/>
              <w:spacing w:after="120" w:line="240" w:lineRule="exact"/>
              <w:ind w:left="720"/>
              <w:jc w:val="both"/>
              <w:rPr>
                <w:sz w:val="20"/>
              </w:rPr>
            </w:pPr>
          </w:p>
        </w:tc>
        <w:tc>
          <w:tcPr>
            <w:tcW w:w="2151" w:type="dxa"/>
            <w:shd w:val="clear" w:color="auto" w:fill="auto"/>
            <w:vAlign w:val="center"/>
          </w:tcPr>
          <w:p w14:paraId="1BA12E6E" w14:textId="33C7BCC9" w:rsidR="002B74EE" w:rsidRPr="00064B0B" w:rsidRDefault="00A30FED" w:rsidP="00CA0ABC">
            <w:pPr>
              <w:spacing w:line="240" w:lineRule="exact"/>
              <w:jc w:val="center"/>
              <w:rPr>
                <w:rFonts w:cs="Calibri"/>
                <w:b/>
                <w:bCs/>
                <w:caps/>
                <w:sz w:val="20"/>
              </w:rPr>
            </w:pPr>
            <w:r w:rsidRPr="00064B0B">
              <w:rPr>
                <w:rFonts w:cs="Calibri"/>
                <w:b/>
                <w:bCs/>
                <w:caps/>
                <w:sz w:val="20"/>
              </w:rPr>
              <w:t>3</w:t>
            </w:r>
            <w:r w:rsidR="002B74EE" w:rsidRPr="00064B0B">
              <w:rPr>
                <w:rFonts w:cs="Calibri"/>
                <w:b/>
                <w:bCs/>
                <w:caps/>
                <w:sz w:val="20"/>
              </w:rPr>
              <w:t>0%</w:t>
            </w:r>
          </w:p>
        </w:tc>
      </w:tr>
      <w:tr w:rsidR="00AE3F60" w:rsidRPr="001B3B4B" w14:paraId="653068C7" w14:textId="77777777" w:rsidTr="00CA0ABC">
        <w:tc>
          <w:tcPr>
            <w:tcW w:w="7761" w:type="dxa"/>
            <w:shd w:val="clear" w:color="auto" w:fill="auto"/>
          </w:tcPr>
          <w:p w14:paraId="3C519550" w14:textId="365A191A" w:rsidR="00AE3F60" w:rsidRPr="00064B0B" w:rsidRDefault="00AE3F60" w:rsidP="00CA0ABC">
            <w:pPr>
              <w:pStyle w:val="Paragraphedeliste"/>
              <w:numPr>
                <w:ilvl w:val="0"/>
                <w:numId w:val="16"/>
              </w:numPr>
              <w:rPr>
                <w:sz w:val="20"/>
              </w:rPr>
            </w:pPr>
            <w:r w:rsidRPr="00064B0B">
              <w:rPr>
                <w:sz w:val="20"/>
              </w:rPr>
              <w:t>La qualité des matériaux sur la base des fiches techniques des principaux matériels et matériaux indiqué dans l’article 11.3 du présent Règlement de Consultation</w:t>
            </w:r>
          </w:p>
        </w:tc>
        <w:tc>
          <w:tcPr>
            <w:tcW w:w="2151" w:type="dxa"/>
            <w:shd w:val="clear" w:color="auto" w:fill="auto"/>
            <w:vAlign w:val="center"/>
          </w:tcPr>
          <w:p w14:paraId="20D9F8F4" w14:textId="11745B06" w:rsidR="00AE3F60" w:rsidRPr="00064B0B" w:rsidRDefault="00AE3F60" w:rsidP="00CA0ABC">
            <w:pPr>
              <w:spacing w:line="240" w:lineRule="exact"/>
              <w:jc w:val="center"/>
              <w:rPr>
                <w:rFonts w:cs="Calibri"/>
                <w:b/>
                <w:bCs/>
                <w:caps/>
                <w:sz w:val="20"/>
              </w:rPr>
            </w:pPr>
            <w:r w:rsidRPr="00064B0B">
              <w:rPr>
                <w:rFonts w:cs="Calibri"/>
                <w:b/>
                <w:bCs/>
                <w:caps/>
                <w:sz w:val="20"/>
              </w:rPr>
              <w:t>20%</w:t>
            </w:r>
          </w:p>
        </w:tc>
      </w:tr>
    </w:tbl>
    <w:p w14:paraId="67B00210" w14:textId="00976287" w:rsidR="002B74EE" w:rsidRDefault="002B74EE">
      <w:pPr>
        <w:tabs>
          <w:tab w:val="left" w:pos="5529"/>
        </w:tabs>
        <w:jc w:val="both"/>
        <w:rPr>
          <w:rFonts w:cs="Arial"/>
          <w:sz w:val="20"/>
        </w:rPr>
      </w:pPr>
    </w:p>
    <w:p w14:paraId="4AAB77E2" w14:textId="77777777" w:rsidR="00662D51" w:rsidRDefault="00662D51">
      <w:pPr>
        <w:tabs>
          <w:tab w:val="left" w:pos="5529"/>
        </w:tabs>
        <w:jc w:val="both"/>
        <w:rPr>
          <w:rFonts w:cs="Arial"/>
          <w:sz w:val="20"/>
        </w:rPr>
      </w:pPr>
    </w:p>
    <w:p w14:paraId="58347D68" w14:textId="2F6BC00A" w:rsidR="00662D51" w:rsidRDefault="00662D51">
      <w:pPr>
        <w:pStyle w:val="Corpsdetexte2"/>
        <w:rPr>
          <w:rFonts w:cs="Arial"/>
          <w:sz w:val="20"/>
        </w:rPr>
      </w:pPr>
    </w:p>
    <w:p w14:paraId="53B30DEF" w14:textId="77777777" w:rsidR="00662D51" w:rsidRPr="00674EC4" w:rsidRDefault="00662D51">
      <w:pPr>
        <w:pStyle w:val="Corpsdetexte2"/>
        <w:rPr>
          <w:rFonts w:cs="Arial"/>
          <w:sz w:val="20"/>
        </w:rPr>
      </w:pPr>
    </w:p>
    <w:p w14:paraId="32648118" w14:textId="77777777" w:rsidR="008F3EE0" w:rsidRPr="001730AA" w:rsidRDefault="008F3EE0" w:rsidP="007B4539">
      <w:pPr>
        <w:pStyle w:val="Titre1"/>
        <w:rPr>
          <w:strike/>
        </w:rPr>
      </w:pPr>
      <w:bookmarkStart w:id="68" w:name="_Toc202857920"/>
      <w:r>
        <w:t>Examen des candidatures</w:t>
      </w:r>
      <w:bookmarkEnd w:id="68"/>
    </w:p>
    <w:p w14:paraId="1B53461F" w14:textId="022B7900" w:rsidR="00F20785" w:rsidRPr="003F18F4" w:rsidRDefault="008F3EE0" w:rsidP="00D10E0B">
      <w:pPr>
        <w:pStyle w:val="Titre2"/>
        <w:tabs>
          <w:tab w:val="left" w:pos="5529"/>
        </w:tabs>
        <w:rPr>
          <w:rFonts w:cs="Arial"/>
          <w:sz w:val="20"/>
        </w:rPr>
      </w:pPr>
      <w:bookmarkStart w:id="69" w:name="_Toc202857921"/>
      <w:r>
        <w:t>Elimination des candidatures</w:t>
      </w:r>
      <w:bookmarkEnd w:id="69"/>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70" w:name="_Toc202857922"/>
      <w:r>
        <w:t>Vérification de l’aptitude et des capacités du candidat</w:t>
      </w:r>
      <w:bookmarkEnd w:id="70"/>
    </w:p>
    <w:p w14:paraId="60E7BEFB" w14:textId="39EDB333"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r w:rsidR="00CC793F" w:rsidRPr="00875083">
        <w:rPr>
          <w:rFonts w:cs="Arial"/>
          <w:sz w:val="20"/>
        </w:rPr>
        <w:t>s’il ne les a</w:t>
      </w:r>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lastRenderedPageBreak/>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3C82503C"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71" w:name="_Toc202857923"/>
      <w:r w:rsidRPr="00446439">
        <w:t>Vérification des interdictions de soumissionner</w:t>
      </w:r>
      <w:bookmarkEnd w:id="71"/>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lastRenderedPageBreak/>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35E5E17E" w14:textId="77777777" w:rsidR="00711098" w:rsidRPr="005A6B65" w:rsidRDefault="00711098" w:rsidP="00DA5697">
      <w:pPr>
        <w:numPr>
          <w:ilvl w:val="0"/>
          <w:numId w:val="5"/>
        </w:numPr>
        <w:spacing w:before="120"/>
        <w:jc w:val="both"/>
        <w:rPr>
          <w:rFonts w:cs="Arial"/>
          <w:sz w:val="20"/>
        </w:rPr>
      </w:pPr>
      <w:r w:rsidRPr="005A6B65">
        <w:rPr>
          <w:rFonts w:cs="Arial"/>
          <w:sz w:val="20"/>
        </w:rPr>
        <w:t>Pour les constructeurs : une attestation d’assurance décennale en cours de validité (article L241-1 du code des assurances).</w:t>
      </w:r>
    </w:p>
    <w:p w14:paraId="4F087B29" w14:textId="77777777" w:rsidR="008F3EE0" w:rsidRPr="001730AA" w:rsidRDefault="008F3EE0" w:rsidP="007B4539">
      <w:pPr>
        <w:pStyle w:val="Titre1"/>
        <w:rPr>
          <w:strike/>
        </w:rPr>
      </w:pPr>
      <w:bookmarkStart w:id="72" w:name="_Toc202857924"/>
      <w:r>
        <w:t>Allègement des formalités de candidature</w:t>
      </w:r>
      <w:bookmarkEnd w:id="72"/>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73" w:name="_Toc202857925"/>
      <w:r>
        <w:t>Attribution et notification</w:t>
      </w:r>
      <w:bookmarkEnd w:id="73"/>
    </w:p>
    <w:p w14:paraId="3611CD2C" w14:textId="77777777" w:rsidR="008F3EE0" w:rsidRPr="004C057F" w:rsidRDefault="008F3EE0" w:rsidP="00EF07BF">
      <w:pPr>
        <w:pStyle w:val="Titre2"/>
      </w:pPr>
      <w:bookmarkStart w:id="74" w:name="_Toc202857926"/>
      <w:r w:rsidRPr="004C057F">
        <w:t>Attribution</w:t>
      </w:r>
      <w:bookmarkEnd w:id="74"/>
    </w:p>
    <w:p w14:paraId="09CD6F44" w14:textId="74CA1204" w:rsidR="00C52525"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128F1E65" w14:textId="7384A8B8"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75" w:name="_Toc202857927"/>
      <w:r w:rsidRPr="004C057F">
        <w:t>Notification</w:t>
      </w:r>
      <w:r w:rsidR="00D0405B">
        <w:t xml:space="preserve"> et rejet</w:t>
      </w:r>
      <w:bookmarkEnd w:id="75"/>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76" w:name="_Toc202857928"/>
      <w:r>
        <w:t>Protection des données personnelles</w:t>
      </w:r>
      <w:bookmarkEnd w:id="76"/>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lastRenderedPageBreak/>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6"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77" w:name="_Toc202857929"/>
      <w:r w:rsidRPr="004C057F">
        <w:t>Règlement des litiges</w:t>
      </w:r>
      <w:bookmarkEnd w:id="77"/>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7"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78" w:name="_Ref521678849"/>
      <w:bookmarkStart w:id="79" w:name="_Toc202857930"/>
      <w:r w:rsidRPr="004C057F">
        <w:t>Renseignements complémentaires</w:t>
      </w:r>
      <w:bookmarkEnd w:id="78"/>
      <w:bookmarkEnd w:id="79"/>
    </w:p>
    <w:p w14:paraId="409C2246" w14:textId="10195AE2" w:rsidR="008F3EE0" w:rsidRPr="00380CCF" w:rsidRDefault="008F3EE0" w:rsidP="003D62B0">
      <w:pPr>
        <w:tabs>
          <w:tab w:val="left" w:pos="5529"/>
        </w:tabs>
        <w:jc w:val="both"/>
        <w:rPr>
          <w:rFonts w:cs="Arial"/>
          <w:sz w:val="20"/>
        </w:rPr>
      </w:pPr>
      <w:r w:rsidRPr="00380CCF">
        <w:rPr>
          <w:rFonts w:cs="Arial"/>
          <w:sz w:val="20"/>
        </w:rPr>
        <w:t xml:space="preserve">Pour tous les renseignements complémentaires qui leur seraient nécessaires en vue de répondre à la présente consultation, les candidats adressent leur demande de renseignements complémentaires auprès de </w:t>
      </w:r>
      <w:r w:rsidR="004E12D0">
        <w:rPr>
          <w:rFonts w:cs="Arial"/>
          <w:sz w:val="20"/>
        </w:rPr>
        <w:t xml:space="preserve">la plateforme PLACE </w:t>
      </w:r>
      <w:r w:rsidRPr="00380CCF">
        <w:rPr>
          <w:rFonts w:cs="Arial"/>
          <w:sz w:val="20"/>
        </w:rPr>
        <w:t>:</w:t>
      </w:r>
    </w:p>
    <w:p w14:paraId="3FEC712F" w14:textId="5EC289ED" w:rsidR="0036279F" w:rsidRPr="00380CCF" w:rsidRDefault="004E12D0" w:rsidP="0036279F">
      <w:pPr>
        <w:autoSpaceDE w:val="0"/>
        <w:autoSpaceDN w:val="0"/>
        <w:adjustRightInd w:val="0"/>
        <w:jc w:val="both"/>
        <w:rPr>
          <w:rFonts w:cs="Arial"/>
          <w:sz w:val="20"/>
        </w:rPr>
      </w:pPr>
      <w:r>
        <w:rPr>
          <w:rFonts w:cs="Arial"/>
          <w:sz w:val="20"/>
        </w:rPr>
        <w:t>E</w:t>
      </w:r>
      <w:r w:rsidR="0036279F" w:rsidRPr="00380CCF">
        <w:rPr>
          <w:rFonts w:cs="Arial"/>
          <w:sz w:val="20"/>
        </w:rPr>
        <w:t xml:space="preserve">n posant une question en vous rendant sur la consultation concernée à l’adresse suivante : </w:t>
      </w:r>
      <w:hyperlink r:id="rId38" w:history="1">
        <w:r w:rsidR="0036279F" w:rsidRPr="00380CCF">
          <w:rPr>
            <w:rStyle w:val="Lienhypertexte"/>
            <w:rFonts w:cs="Arial"/>
            <w:sz w:val="20"/>
          </w:rPr>
          <w:t>https://www.marches-publics.gouv.fr</w:t>
        </w:r>
      </w:hyperlink>
      <w:r w:rsidR="0036279F" w:rsidRPr="00380CCF">
        <w:rPr>
          <w:rFonts w:cs="Arial"/>
        </w:rPr>
        <w:t xml:space="preserve">, </w:t>
      </w:r>
      <w:r w:rsidR="0036279F"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3C53C05F" w14:textId="3736E5DD" w:rsidR="008F3EE0" w:rsidRDefault="008F3EE0" w:rsidP="005008DE">
      <w:pPr>
        <w:tabs>
          <w:tab w:val="left" w:pos="5529"/>
        </w:tabs>
        <w:jc w:val="both"/>
        <w:rPr>
          <w:rFonts w:cs="Arial"/>
          <w:b/>
          <w:color w:val="00B0F0"/>
          <w:sz w:val="20"/>
        </w:rPr>
      </w:pPr>
    </w:p>
    <w:p w14:paraId="7407C590" w14:textId="77777777" w:rsidR="00380CCF" w:rsidRPr="00DD1281" w:rsidRDefault="00380CCF" w:rsidP="005008DE">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477FC4A5"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9"/>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8CB3B" w14:textId="77777777" w:rsidR="006007B7" w:rsidRDefault="006007B7">
      <w:r>
        <w:separator/>
      </w:r>
    </w:p>
    <w:p w14:paraId="0D3984F5" w14:textId="77777777" w:rsidR="006007B7" w:rsidRDefault="006007B7"/>
  </w:endnote>
  <w:endnote w:type="continuationSeparator" w:id="0">
    <w:p w14:paraId="25F86B88" w14:textId="77777777" w:rsidR="006007B7" w:rsidRDefault="006007B7">
      <w:r>
        <w:continuationSeparator/>
      </w:r>
    </w:p>
    <w:p w14:paraId="4641FEF9" w14:textId="77777777" w:rsidR="006007B7" w:rsidRDefault="006007B7"/>
  </w:endnote>
  <w:endnote w:type="continuationNotice" w:id="1">
    <w:p w14:paraId="50FE1B23" w14:textId="77777777" w:rsidR="006007B7" w:rsidRDefault="006007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4D3858B7" w:rsidR="005B28C6" w:rsidRPr="0091293D" w:rsidRDefault="005B28C6"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sidR="002A53BE">
          <w:rPr>
            <w:noProof/>
          </w:rPr>
          <w:t>1</w:t>
        </w:r>
        <w:r>
          <w:fldChar w:fldCharType="end"/>
        </w:r>
      </w:p>
    </w:sdtContent>
  </w:sdt>
  <w:p w14:paraId="6D1A0F7A" w14:textId="77777777" w:rsidR="005B28C6" w:rsidRDefault="005B28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7361A" w14:textId="77777777" w:rsidR="006007B7" w:rsidRDefault="006007B7">
      <w:r>
        <w:separator/>
      </w:r>
    </w:p>
    <w:p w14:paraId="6DC34767" w14:textId="77777777" w:rsidR="006007B7" w:rsidRDefault="006007B7"/>
  </w:footnote>
  <w:footnote w:type="continuationSeparator" w:id="0">
    <w:p w14:paraId="7E3DE843" w14:textId="77777777" w:rsidR="006007B7" w:rsidRDefault="006007B7">
      <w:r>
        <w:continuationSeparator/>
      </w:r>
    </w:p>
    <w:p w14:paraId="28045AA3" w14:textId="77777777" w:rsidR="006007B7" w:rsidRDefault="006007B7"/>
  </w:footnote>
  <w:footnote w:type="continuationNotice" w:id="1">
    <w:p w14:paraId="44968713" w14:textId="77777777" w:rsidR="006007B7" w:rsidRDefault="006007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2896779"/>
    <w:multiLevelType w:val="hybridMultilevel"/>
    <w:tmpl w:val="D592CA2A"/>
    <w:lvl w:ilvl="0" w:tplc="C3205906">
      <w:numFmt w:val="bullet"/>
      <w:lvlText w:val="-"/>
      <w:lvlJc w:val="left"/>
      <w:pPr>
        <w:ind w:left="2160" w:hanging="360"/>
      </w:pPr>
      <w:rPr>
        <w:rFonts w:ascii="Palatino Linotype" w:eastAsia="Times New Roman" w:hAnsi="Palatino Linotype"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CA23CF"/>
    <w:multiLevelType w:val="hybridMultilevel"/>
    <w:tmpl w:val="AB846C0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6279B1"/>
    <w:multiLevelType w:val="hybridMultilevel"/>
    <w:tmpl w:val="A73054E8"/>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10" w15:restartNumberingAfterBreak="0">
    <w:nsid w:val="268D3A09"/>
    <w:multiLevelType w:val="hybridMultilevel"/>
    <w:tmpl w:val="8C08B414"/>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8BB4140"/>
    <w:multiLevelType w:val="hybridMultilevel"/>
    <w:tmpl w:val="EED62B2A"/>
    <w:lvl w:ilvl="0" w:tplc="EA1AA392">
      <w:start w:val="1"/>
      <w:numFmt w:val="bullet"/>
      <w:lvlText w:val="-"/>
      <w:lvlJc w:val="left"/>
      <w:pPr>
        <w:ind w:left="2160" w:hanging="360"/>
      </w:pPr>
      <w:rPr>
        <w:rFonts w:ascii="Times New Roman" w:eastAsia="Times New Roman" w:hAnsi="Times New Roman" w:cs="Times New Roman" w:hint="default"/>
      </w:rPr>
    </w:lvl>
    <w:lvl w:ilvl="1" w:tplc="EA1AA392">
      <w:start w:val="1"/>
      <w:numFmt w:val="bullet"/>
      <w:lvlText w:val="-"/>
      <w:lvlJc w:val="left"/>
      <w:pPr>
        <w:ind w:left="2880" w:hanging="360"/>
      </w:pPr>
      <w:rPr>
        <w:rFonts w:ascii="Times New Roman" w:eastAsia="Times New Roman" w:hAnsi="Times New Roman" w:cs="Times New Roman" w:hint="default"/>
      </w:rPr>
    </w:lvl>
    <w:lvl w:ilvl="2" w:tplc="040C0005">
      <w:start w:val="1"/>
      <w:numFmt w:val="bullet"/>
      <w:lvlText w:val=""/>
      <w:lvlJc w:val="left"/>
      <w:pPr>
        <w:ind w:left="3600" w:hanging="360"/>
      </w:pPr>
      <w:rPr>
        <w:rFonts w:ascii="Wingdings" w:hAnsi="Wingdings" w:hint="default"/>
      </w:rPr>
    </w:lvl>
    <w:lvl w:ilvl="3" w:tplc="040C0001">
      <w:start w:val="1"/>
      <w:numFmt w:val="bullet"/>
      <w:lvlText w:val=""/>
      <w:lvlJc w:val="left"/>
      <w:pPr>
        <w:ind w:left="4320" w:hanging="360"/>
      </w:pPr>
      <w:rPr>
        <w:rFonts w:ascii="Symbol" w:hAnsi="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hint="default"/>
      </w:rPr>
    </w:lvl>
    <w:lvl w:ilvl="6" w:tplc="040C0001">
      <w:start w:val="1"/>
      <w:numFmt w:val="bullet"/>
      <w:lvlText w:val=""/>
      <w:lvlJc w:val="left"/>
      <w:pPr>
        <w:ind w:left="6480" w:hanging="360"/>
      </w:pPr>
      <w:rPr>
        <w:rFonts w:ascii="Symbol" w:hAnsi="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hint="default"/>
      </w:rPr>
    </w:lvl>
  </w:abstractNum>
  <w:abstractNum w:abstractNumId="12"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FA1850"/>
    <w:multiLevelType w:val="hybridMultilevel"/>
    <w:tmpl w:val="E5E8AD6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7E75F7"/>
    <w:multiLevelType w:val="hybridMultilevel"/>
    <w:tmpl w:val="C90A31B6"/>
    <w:lvl w:ilvl="0" w:tplc="C3205906">
      <w:numFmt w:val="bullet"/>
      <w:lvlText w:val="-"/>
      <w:lvlJc w:val="left"/>
      <w:pPr>
        <w:ind w:left="2844" w:hanging="360"/>
      </w:pPr>
      <w:rPr>
        <w:rFonts w:ascii="Palatino Linotype" w:eastAsia="Times New Roman" w:hAnsi="Palatino Linotype" w:cs="Times New Roman"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16"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F008D7"/>
    <w:multiLevelType w:val="hybridMultilevel"/>
    <w:tmpl w:val="A7FCDA6A"/>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637F66"/>
    <w:multiLevelType w:val="hybridMultilevel"/>
    <w:tmpl w:val="764A802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103B95"/>
    <w:multiLevelType w:val="hybridMultilevel"/>
    <w:tmpl w:val="FEE2F29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557965"/>
    <w:multiLevelType w:val="hybridMultilevel"/>
    <w:tmpl w:val="DAA0CDFE"/>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EA1AA392">
      <w:start w:val="1"/>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D5E3A59"/>
    <w:multiLevelType w:val="hybridMultilevel"/>
    <w:tmpl w:val="E168DC24"/>
    <w:lvl w:ilvl="0" w:tplc="AFDC12A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2" w15:restartNumberingAfterBreak="0">
    <w:nsid w:val="66D66320"/>
    <w:multiLevelType w:val="hybridMultilevel"/>
    <w:tmpl w:val="15A0056E"/>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4164C54"/>
    <w:multiLevelType w:val="hybridMultilevel"/>
    <w:tmpl w:val="D5DA8DAA"/>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8159B6"/>
    <w:multiLevelType w:val="hybridMultilevel"/>
    <w:tmpl w:val="5A02746E"/>
    <w:lvl w:ilvl="0" w:tplc="723E526C">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6"/>
  </w:num>
  <w:num w:numId="3">
    <w:abstractNumId w:val="9"/>
  </w:num>
  <w:num w:numId="4">
    <w:abstractNumId w:val="8"/>
  </w:num>
  <w:num w:numId="5">
    <w:abstractNumId w:val="17"/>
  </w:num>
  <w:num w:numId="6">
    <w:abstractNumId w:val="24"/>
  </w:num>
  <w:num w:numId="7">
    <w:abstractNumId w:val="25"/>
  </w:num>
  <w:num w:numId="8">
    <w:abstractNumId w:val="6"/>
  </w:num>
  <w:num w:numId="9">
    <w:abstractNumId w:val="13"/>
  </w:num>
  <w:num w:numId="10">
    <w:abstractNumId w:val="20"/>
  </w:num>
  <w:num w:numId="11">
    <w:abstractNumId w:val="37"/>
  </w:num>
  <w:num w:numId="12">
    <w:abstractNumId w:val="31"/>
  </w:num>
  <w:num w:numId="13">
    <w:abstractNumId w:val="33"/>
  </w:num>
  <w:num w:numId="14">
    <w:abstractNumId w:val="29"/>
  </w:num>
  <w:num w:numId="15">
    <w:abstractNumId w:val="23"/>
  </w:num>
  <w:num w:numId="16">
    <w:abstractNumId w:val="26"/>
  </w:num>
  <w:num w:numId="17">
    <w:abstractNumId w:val="5"/>
  </w:num>
  <w:num w:numId="18">
    <w:abstractNumId w:val="0"/>
    <w:lvlOverride w:ilvl="0">
      <w:lvl w:ilvl="0">
        <w:numFmt w:val="bullet"/>
        <w:lvlText w:val=""/>
        <w:legacy w:legacy="1" w:legacySpace="0" w:legacyIndent="0"/>
        <w:lvlJc w:val="left"/>
        <w:rPr>
          <w:rFonts w:ascii="Wingdings" w:hAnsi="Wingdings" w:hint="default"/>
          <w:sz w:val="26"/>
        </w:rPr>
      </w:lvl>
    </w:lvlOverride>
  </w:num>
  <w:num w:numId="19">
    <w:abstractNumId w:val="30"/>
  </w:num>
  <w:num w:numId="20">
    <w:abstractNumId w:val="10"/>
  </w:num>
  <w:num w:numId="21">
    <w:abstractNumId w:val="1"/>
  </w:num>
  <w:num w:numId="22">
    <w:abstractNumId w:val="15"/>
  </w:num>
  <w:num w:numId="23">
    <w:abstractNumId w:val="35"/>
  </w:num>
  <w:num w:numId="24">
    <w:abstractNumId w:val="34"/>
  </w:num>
  <w:num w:numId="25">
    <w:abstractNumId w:val="32"/>
  </w:num>
  <w:num w:numId="26">
    <w:abstractNumId w:val="22"/>
  </w:num>
  <w:num w:numId="27">
    <w:abstractNumId w:val="7"/>
  </w:num>
  <w:num w:numId="28">
    <w:abstractNumId w:val="27"/>
  </w:num>
  <w:num w:numId="29">
    <w:abstractNumId w:val="36"/>
  </w:num>
  <w:num w:numId="30">
    <w:abstractNumId w:val="12"/>
  </w:num>
  <w:num w:numId="31">
    <w:abstractNumId w:val="18"/>
  </w:num>
  <w:num w:numId="32">
    <w:abstractNumId w:val="3"/>
  </w:num>
  <w:num w:numId="33">
    <w:abstractNumId w:val="11"/>
  </w:num>
  <w:num w:numId="34">
    <w:abstractNumId w:val="36"/>
  </w:num>
  <w:num w:numId="35">
    <w:abstractNumId w:val="14"/>
  </w:num>
  <w:num w:numId="36">
    <w:abstractNumId w:val="4"/>
  </w:num>
  <w:num w:numId="37">
    <w:abstractNumId w:val="21"/>
  </w:num>
  <w:num w:numId="38">
    <w:abstractNumId w:val="19"/>
  </w:num>
  <w:num w:numId="39">
    <w:abstractNumId w:val="2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DC8"/>
    <w:rsid w:val="0000053F"/>
    <w:rsid w:val="00001EAC"/>
    <w:rsid w:val="0000211C"/>
    <w:rsid w:val="000028DC"/>
    <w:rsid w:val="00002E28"/>
    <w:rsid w:val="00004BB0"/>
    <w:rsid w:val="000054CA"/>
    <w:rsid w:val="00010406"/>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2D8"/>
    <w:rsid w:val="00031CB8"/>
    <w:rsid w:val="00031E30"/>
    <w:rsid w:val="000332EB"/>
    <w:rsid w:val="00033517"/>
    <w:rsid w:val="000340A7"/>
    <w:rsid w:val="00035D7F"/>
    <w:rsid w:val="00036C91"/>
    <w:rsid w:val="00036F09"/>
    <w:rsid w:val="00037B85"/>
    <w:rsid w:val="00041173"/>
    <w:rsid w:val="00041A3D"/>
    <w:rsid w:val="00041BE4"/>
    <w:rsid w:val="00042B12"/>
    <w:rsid w:val="00042F49"/>
    <w:rsid w:val="00043802"/>
    <w:rsid w:val="00043830"/>
    <w:rsid w:val="00044838"/>
    <w:rsid w:val="00044B60"/>
    <w:rsid w:val="00045A5A"/>
    <w:rsid w:val="00046863"/>
    <w:rsid w:val="00046BA8"/>
    <w:rsid w:val="00051D55"/>
    <w:rsid w:val="000532D4"/>
    <w:rsid w:val="000537D1"/>
    <w:rsid w:val="00054191"/>
    <w:rsid w:val="00056797"/>
    <w:rsid w:val="00060710"/>
    <w:rsid w:val="00061735"/>
    <w:rsid w:val="000624AD"/>
    <w:rsid w:val="00063031"/>
    <w:rsid w:val="00063FF7"/>
    <w:rsid w:val="00064B0B"/>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0762"/>
    <w:rsid w:val="000909BC"/>
    <w:rsid w:val="00091448"/>
    <w:rsid w:val="00091F41"/>
    <w:rsid w:val="00097AEF"/>
    <w:rsid w:val="000A5822"/>
    <w:rsid w:val="000A5D30"/>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877"/>
    <w:rsid w:val="000F1C30"/>
    <w:rsid w:val="000F2354"/>
    <w:rsid w:val="000F53A6"/>
    <w:rsid w:val="000F5BB2"/>
    <w:rsid w:val="000F641E"/>
    <w:rsid w:val="000F7EFA"/>
    <w:rsid w:val="00100D96"/>
    <w:rsid w:val="00102BB1"/>
    <w:rsid w:val="00103142"/>
    <w:rsid w:val="0010348E"/>
    <w:rsid w:val="00104DEE"/>
    <w:rsid w:val="00105022"/>
    <w:rsid w:val="001053EB"/>
    <w:rsid w:val="001056A2"/>
    <w:rsid w:val="00107FF5"/>
    <w:rsid w:val="00110F87"/>
    <w:rsid w:val="00110FC4"/>
    <w:rsid w:val="00112A1C"/>
    <w:rsid w:val="00112A34"/>
    <w:rsid w:val="0011343D"/>
    <w:rsid w:val="00114B08"/>
    <w:rsid w:val="0011673B"/>
    <w:rsid w:val="0012140D"/>
    <w:rsid w:val="001222AE"/>
    <w:rsid w:val="00123B20"/>
    <w:rsid w:val="00124928"/>
    <w:rsid w:val="0012632E"/>
    <w:rsid w:val="00126EC0"/>
    <w:rsid w:val="0012793E"/>
    <w:rsid w:val="00130946"/>
    <w:rsid w:val="00131777"/>
    <w:rsid w:val="001354E0"/>
    <w:rsid w:val="001377C8"/>
    <w:rsid w:val="00140041"/>
    <w:rsid w:val="0014058D"/>
    <w:rsid w:val="00141916"/>
    <w:rsid w:val="00142BF3"/>
    <w:rsid w:val="00142E07"/>
    <w:rsid w:val="0014381A"/>
    <w:rsid w:val="00144181"/>
    <w:rsid w:val="00145981"/>
    <w:rsid w:val="001509BE"/>
    <w:rsid w:val="00150C6B"/>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5445"/>
    <w:rsid w:val="00196654"/>
    <w:rsid w:val="00197674"/>
    <w:rsid w:val="001A036C"/>
    <w:rsid w:val="001A2863"/>
    <w:rsid w:val="001A3D63"/>
    <w:rsid w:val="001A5654"/>
    <w:rsid w:val="001A5703"/>
    <w:rsid w:val="001A5BF5"/>
    <w:rsid w:val="001A6D93"/>
    <w:rsid w:val="001A7EE0"/>
    <w:rsid w:val="001A7F83"/>
    <w:rsid w:val="001B1525"/>
    <w:rsid w:val="001B1F70"/>
    <w:rsid w:val="001B3309"/>
    <w:rsid w:val="001B3B4B"/>
    <w:rsid w:val="001C00AF"/>
    <w:rsid w:val="001C0D57"/>
    <w:rsid w:val="001C161A"/>
    <w:rsid w:val="001C292C"/>
    <w:rsid w:val="001C51C4"/>
    <w:rsid w:val="001C572B"/>
    <w:rsid w:val="001C611E"/>
    <w:rsid w:val="001C6235"/>
    <w:rsid w:val="001C6518"/>
    <w:rsid w:val="001C702A"/>
    <w:rsid w:val="001C70B5"/>
    <w:rsid w:val="001D1298"/>
    <w:rsid w:val="001D2585"/>
    <w:rsid w:val="001D3432"/>
    <w:rsid w:val="001D520B"/>
    <w:rsid w:val="001D60DD"/>
    <w:rsid w:val="001D6408"/>
    <w:rsid w:val="001D6EA0"/>
    <w:rsid w:val="001E072A"/>
    <w:rsid w:val="001E2C46"/>
    <w:rsid w:val="001E3029"/>
    <w:rsid w:val="001E394E"/>
    <w:rsid w:val="001E3E10"/>
    <w:rsid w:val="001E65DC"/>
    <w:rsid w:val="001E663E"/>
    <w:rsid w:val="001F0FD6"/>
    <w:rsid w:val="001F141E"/>
    <w:rsid w:val="001F1AB3"/>
    <w:rsid w:val="001F1F67"/>
    <w:rsid w:val="001F2487"/>
    <w:rsid w:val="001F26CF"/>
    <w:rsid w:val="001F27A2"/>
    <w:rsid w:val="001F3487"/>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39A8"/>
    <w:rsid w:val="00264B86"/>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53BE"/>
    <w:rsid w:val="002A7F1E"/>
    <w:rsid w:val="002B08C8"/>
    <w:rsid w:val="002B0F18"/>
    <w:rsid w:val="002B10E9"/>
    <w:rsid w:val="002B3B76"/>
    <w:rsid w:val="002B5031"/>
    <w:rsid w:val="002B5353"/>
    <w:rsid w:val="002B74EE"/>
    <w:rsid w:val="002C1E2C"/>
    <w:rsid w:val="002C1FEC"/>
    <w:rsid w:val="002C3713"/>
    <w:rsid w:val="002C40DF"/>
    <w:rsid w:val="002C4F1B"/>
    <w:rsid w:val="002C57E8"/>
    <w:rsid w:val="002C6D36"/>
    <w:rsid w:val="002C6E7B"/>
    <w:rsid w:val="002D03D0"/>
    <w:rsid w:val="002D057E"/>
    <w:rsid w:val="002D209B"/>
    <w:rsid w:val="002D24BF"/>
    <w:rsid w:val="002D2DF4"/>
    <w:rsid w:val="002D4D98"/>
    <w:rsid w:val="002D4E69"/>
    <w:rsid w:val="002D5B42"/>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272"/>
    <w:rsid w:val="00321549"/>
    <w:rsid w:val="0032180F"/>
    <w:rsid w:val="003244A4"/>
    <w:rsid w:val="003260E8"/>
    <w:rsid w:val="00326897"/>
    <w:rsid w:val="0032743A"/>
    <w:rsid w:val="00327DF1"/>
    <w:rsid w:val="00327EB5"/>
    <w:rsid w:val="003313CB"/>
    <w:rsid w:val="00332125"/>
    <w:rsid w:val="003330EC"/>
    <w:rsid w:val="003336E4"/>
    <w:rsid w:val="00333A09"/>
    <w:rsid w:val="00333CFE"/>
    <w:rsid w:val="00333D6F"/>
    <w:rsid w:val="00333FE7"/>
    <w:rsid w:val="00336205"/>
    <w:rsid w:val="0033659D"/>
    <w:rsid w:val="00344FBD"/>
    <w:rsid w:val="003452B0"/>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2FAE"/>
    <w:rsid w:val="0038539C"/>
    <w:rsid w:val="00385938"/>
    <w:rsid w:val="00387711"/>
    <w:rsid w:val="003904B6"/>
    <w:rsid w:val="00394DD3"/>
    <w:rsid w:val="00394ECC"/>
    <w:rsid w:val="00395978"/>
    <w:rsid w:val="003968B4"/>
    <w:rsid w:val="00396DDD"/>
    <w:rsid w:val="00397300"/>
    <w:rsid w:val="00397381"/>
    <w:rsid w:val="00397F9A"/>
    <w:rsid w:val="00397FC6"/>
    <w:rsid w:val="003A0445"/>
    <w:rsid w:val="003A04E1"/>
    <w:rsid w:val="003A077E"/>
    <w:rsid w:val="003A14F9"/>
    <w:rsid w:val="003A1AE2"/>
    <w:rsid w:val="003A2118"/>
    <w:rsid w:val="003A21DE"/>
    <w:rsid w:val="003A29BB"/>
    <w:rsid w:val="003A2A12"/>
    <w:rsid w:val="003A2C05"/>
    <w:rsid w:val="003A37B0"/>
    <w:rsid w:val="003A38C4"/>
    <w:rsid w:val="003A4012"/>
    <w:rsid w:val="003A45B6"/>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030"/>
    <w:rsid w:val="003F41E4"/>
    <w:rsid w:val="003F450B"/>
    <w:rsid w:val="003F465F"/>
    <w:rsid w:val="003F4F8B"/>
    <w:rsid w:val="003F577E"/>
    <w:rsid w:val="003F61AD"/>
    <w:rsid w:val="003F6D76"/>
    <w:rsid w:val="003F76F3"/>
    <w:rsid w:val="0040033A"/>
    <w:rsid w:val="00400E0D"/>
    <w:rsid w:val="00402411"/>
    <w:rsid w:val="0040300D"/>
    <w:rsid w:val="004050AC"/>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5A4B"/>
    <w:rsid w:val="004361FE"/>
    <w:rsid w:val="00436AF2"/>
    <w:rsid w:val="00440F34"/>
    <w:rsid w:val="004433F2"/>
    <w:rsid w:val="00444D0B"/>
    <w:rsid w:val="00446439"/>
    <w:rsid w:val="0045072E"/>
    <w:rsid w:val="00450B26"/>
    <w:rsid w:val="0045166F"/>
    <w:rsid w:val="00451EE0"/>
    <w:rsid w:val="00453D6F"/>
    <w:rsid w:val="004568BD"/>
    <w:rsid w:val="0045785B"/>
    <w:rsid w:val="0046292E"/>
    <w:rsid w:val="00464353"/>
    <w:rsid w:val="00464547"/>
    <w:rsid w:val="0046657A"/>
    <w:rsid w:val="00466EA0"/>
    <w:rsid w:val="00466F8B"/>
    <w:rsid w:val="00466FD6"/>
    <w:rsid w:val="00470A03"/>
    <w:rsid w:val="00474026"/>
    <w:rsid w:val="0047609E"/>
    <w:rsid w:val="00477EFF"/>
    <w:rsid w:val="00477FDA"/>
    <w:rsid w:val="004828F1"/>
    <w:rsid w:val="0048387C"/>
    <w:rsid w:val="00483E56"/>
    <w:rsid w:val="00483E9B"/>
    <w:rsid w:val="004843C4"/>
    <w:rsid w:val="0048537F"/>
    <w:rsid w:val="00485514"/>
    <w:rsid w:val="00486437"/>
    <w:rsid w:val="004873A2"/>
    <w:rsid w:val="004912CC"/>
    <w:rsid w:val="0049496A"/>
    <w:rsid w:val="00496703"/>
    <w:rsid w:val="004A0E1E"/>
    <w:rsid w:val="004A245C"/>
    <w:rsid w:val="004A58D8"/>
    <w:rsid w:val="004A59D4"/>
    <w:rsid w:val="004A5E4D"/>
    <w:rsid w:val="004A7FD7"/>
    <w:rsid w:val="004B047B"/>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67CD"/>
    <w:rsid w:val="004C79D6"/>
    <w:rsid w:val="004D038E"/>
    <w:rsid w:val="004D09B0"/>
    <w:rsid w:val="004D1072"/>
    <w:rsid w:val="004D124F"/>
    <w:rsid w:val="004D20D5"/>
    <w:rsid w:val="004D3343"/>
    <w:rsid w:val="004D4852"/>
    <w:rsid w:val="004D4999"/>
    <w:rsid w:val="004E06CC"/>
    <w:rsid w:val="004E09D0"/>
    <w:rsid w:val="004E0A74"/>
    <w:rsid w:val="004E12D0"/>
    <w:rsid w:val="004E1C32"/>
    <w:rsid w:val="004E1F9E"/>
    <w:rsid w:val="004E2441"/>
    <w:rsid w:val="004E319C"/>
    <w:rsid w:val="004E3B3A"/>
    <w:rsid w:val="004E3E85"/>
    <w:rsid w:val="004E70BD"/>
    <w:rsid w:val="004F0EA5"/>
    <w:rsid w:val="004F15FB"/>
    <w:rsid w:val="004F18AC"/>
    <w:rsid w:val="004F1FB1"/>
    <w:rsid w:val="004F2164"/>
    <w:rsid w:val="004F2EE9"/>
    <w:rsid w:val="004F3FC4"/>
    <w:rsid w:val="004F5163"/>
    <w:rsid w:val="004F654C"/>
    <w:rsid w:val="005006D0"/>
    <w:rsid w:val="005008DE"/>
    <w:rsid w:val="00502ACB"/>
    <w:rsid w:val="00503930"/>
    <w:rsid w:val="00503CD1"/>
    <w:rsid w:val="00506F42"/>
    <w:rsid w:val="0051046B"/>
    <w:rsid w:val="005122FD"/>
    <w:rsid w:val="00512713"/>
    <w:rsid w:val="00512F71"/>
    <w:rsid w:val="005164E2"/>
    <w:rsid w:val="00516743"/>
    <w:rsid w:val="00520EAD"/>
    <w:rsid w:val="00521795"/>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3C33"/>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96469"/>
    <w:rsid w:val="005A2236"/>
    <w:rsid w:val="005A2E97"/>
    <w:rsid w:val="005A45BB"/>
    <w:rsid w:val="005A655F"/>
    <w:rsid w:val="005A6B65"/>
    <w:rsid w:val="005B01C0"/>
    <w:rsid w:val="005B09D2"/>
    <w:rsid w:val="005B0EE3"/>
    <w:rsid w:val="005B2179"/>
    <w:rsid w:val="005B28C6"/>
    <w:rsid w:val="005B33E6"/>
    <w:rsid w:val="005B6665"/>
    <w:rsid w:val="005C1A7C"/>
    <w:rsid w:val="005C524B"/>
    <w:rsid w:val="005C5782"/>
    <w:rsid w:val="005C62A3"/>
    <w:rsid w:val="005C64EF"/>
    <w:rsid w:val="005C6A62"/>
    <w:rsid w:val="005C743C"/>
    <w:rsid w:val="005D1812"/>
    <w:rsid w:val="005D26BD"/>
    <w:rsid w:val="005D29F7"/>
    <w:rsid w:val="005D4638"/>
    <w:rsid w:val="005D749E"/>
    <w:rsid w:val="005E00EC"/>
    <w:rsid w:val="005E0C13"/>
    <w:rsid w:val="005E11DA"/>
    <w:rsid w:val="005E1E59"/>
    <w:rsid w:val="005E242E"/>
    <w:rsid w:val="005E3395"/>
    <w:rsid w:val="005E3A57"/>
    <w:rsid w:val="005E3EDA"/>
    <w:rsid w:val="005E3F90"/>
    <w:rsid w:val="005E4205"/>
    <w:rsid w:val="005E46EF"/>
    <w:rsid w:val="005E60EE"/>
    <w:rsid w:val="005E61E2"/>
    <w:rsid w:val="005E61F3"/>
    <w:rsid w:val="005E669C"/>
    <w:rsid w:val="005E7385"/>
    <w:rsid w:val="005E74BB"/>
    <w:rsid w:val="005E7E7C"/>
    <w:rsid w:val="005F34BF"/>
    <w:rsid w:val="005F3836"/>
    <w:rsid w:val="005F6A80"/>
    <w:rsid w:val="005F6FAD"/>
    <w:rsid w:val="005F7099"/>
    <w:rsid w:val="006007B7"/>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17C03"/>
    <w:rsid w:val="00623BD4"/>
    <w:rsid w:val="0062582E"/>
    <w:rsid w:val="006266CA"/>
    <w:rsid w:val="00631284"/>
    <w:rsid w:val="00632967"/>
    <w:rsid w:val="006344B8"/>
    <w:rsid w:val="0063708C"/>
    <w:rsid w:val="00640B11"/>
    <w:rsid w:val="0064731B"/>
    <w:rsid w:val="0064797A"/>
    <w:rsid w:val="00647C17"/>
    <w:rsid w:val="0065013E"/>
    <w:rsid w:val="00652154"/>
    <w:rsid w:val="00652292"/>
    <w:rsid w:val="00652EF8"/>
    <w:rsid w:val="006533B8"/>
    <w:rsid w:val="00653FD9"/>
    <w:rsid w:val="0065562E"/>
    <w:rsid w:val="00655851"/>
    <w:rsid w:val="006568C3"/>
    <w:rsid w:val="00656C58"/>
    <w:rsid w:val="00660455"/>
    <w:rsid w:val="00662D51"/>
    <w:rsid w:val="00664EAF"/>
    <w:rsid w:val="00667326"/>
    <w:rsid w:val="00667523"/>
    <w:rsid w:val="00667DBD"/>
    <w:rsid w:val="0067272A"/>
    <w:rsid w:val="00672C0D"/>
    <w:rsid w:val="006739F8"/>
    <w:rsid w:val="006742A7"/>
    <w:rsid w:val="00674695"/>
    <w:rsid w:val="00674EC4"/>
    <w:rsid w:val="00676AEE"/>
    <w:rsid w:val="00677618"/>
    <w:rsid w:val="0068388E"/>
    <w:rsid w:val="006838F5"/>
    <w:rsid w:val="00684243"/>
    <w:rsid w:val="006855E9"/>
    <w:rsid w:val="00686E7F"/>
    <w:rsid w:val="00696611"/>
    <w:rsid w:val="006A2A2C"/>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A41"/>
    <w:rsid w:val="006D0DB0"/>
    <w:rsid w:val="006D16A3"/>
    <w:rsid w:val="006D216A"/>
    <w:rsid w:val="006D47EE"/>
    <w:rsid w:val="006D51C8"/>
    <w:rsid w:val="006D6F80"/>
    <w:rsid w:val="006D733E"/>
    <w:rsid w:val="006E1650"/>
    <w:rsid w:val="006E354C"/>
    <w:rsid w:val="006E41E0"/>
    <w:rsid w:val="006E6B0C"/>
    <w:rsid w:val="006E6C6B"/>
    <w:rsid w:val="006F004B"/>
    <w:rsid w:val="006F1A45"/>
    <w:rsid w:val="006F1B8D"/>
    <w:rsid w:val="006F30C6"/>
    <w:rsid w:val="006F395B"/>
    <w:rsid w:val="006F39B3"/>
    <w:rsid w:val="006F60EF"/>
    <w:rsid w:val="006F6FFA"/>
    <w:rsid w:val="007000F4"/>
    <w:rsid w:val="007005A5"/>
    <w:rsid w:val="0070733F"/>
    <w:rsid w:val="00710DAB"/>
    <w:rsid w:val="00711098"/>
    <w:rsid w:val="007122E1"/>
    <w:rsid w:val="007137CC"/>
    <w:rsid w:val="007150FF"/>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4074"/>
    <w:rsid w:val="0074547E"/>
    <w:rsid w:val="00745BC4"/>
    <w:rsid w:val="00746821"/>
    <w:rsid w:val="00747DD3"/>
    <w:rsid w:val="00747E63"/>
    <w:rsid w:val="007503C0"/>
    <w:rsid w:val="007514ED"/>
    <w:rsid w:val="00752B9A"/>
    <w:rsid w:val="007541C0"/>
    <w:rsid w:val="00754B0B"/>
    <w:rsid w:val="00757BD7"/>
    <w:rsid w:val="00757F49"/>
    <w:rsid w:val="00760293"/>
    <w:rsid w:val="007605B4"/>
    <w:rsid w:val="007605FE"/>
    <w:rsid w:val="007611CA"/>
    <w:rsid w:val="007630A3"/>
    <w:rsid w:val="007642A0"/>
    <w:rsid w:val="00765555"/>
    <w:rsid w:val="00770EC9"/>
    <w:rsid w:val="007713A3"/>
    <w:rsid w:val="0077157B"/>
    <w:rsid w:val="0077282C"/>
    <w:rsid w:val="0077286B"/>
    <w:rsid w:val="00773C54"/>
    <w:rsid w:val="00774893"/>
    <w:rsid w:val="00774B7F"/>
    <w:rsid w:val="007758F1"/>
    <w:rsid w:val="0077736D"/>
    <w:rsid w:val="0077779D"/>
    <w:rsid w:val="00780BC9"/>
    <w:rsid w:val="00780F51"/>
    <w:rsid w:val="00784241"/>
    <w:rsid w:val="0078441E"/>
    <w:rsid w:val="0078526A"/>
    <w:rsid w:val="00787454"/>
    <w:rsid w:val="007878CC"/>
    <w:rsid w:val="00790272"/>
    <w:rsid w:val="00792606"/>
    <w:rsid w:val="00793972"/>
    <w:rsid w:val="00794C7F"/>
    <w:rsid w:val="00795AD0"/>
    <w:rsid w:val="007A0D8C"/>
    <w:rsid w:val="007A11E5"/>
    <w:rsid w:val="007A2C32"/>
    <w:rsid w:val="007A2F43"/>
    <w:rsid w:val="007A3297"/>
    <w:rsid w:val="007A3339"/>
    <w:rsid w:val="007A73DB"/>
    <w:rsid w:val="007B0247"/>
    <w:rsid w:val="007B1131"/>
    <w:rsid w:val="007B1F83"/>
    <w:rsid w:val="007B27D8"/>
    <w:rsid w:val="007B3A59"/>
    <w:rsid w:val="007B3A86"/>
    <w:rsid w:val="007B3CE9"/>
    <w:rsid w:val="007B4539"/>
    <w:rsid w:val="007B6D4E"/>
    <w:rsid w:val="007C2BF6"/>
    <w:rsid w:val="007C353F"/>
    <w:rsid w:val="007C3B97"/>
    <w:rsid w:val="007C40A0"/>
    <w:rsid w:val="007C47C5"/>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4E01"/>
    <w:rsid w:val="00807CD9"/>
    <w:rsid w:val="0081062A"/>
    <w:rsid w:val="00811E40"/>
    <w:rsid w:val="00812D97"/>
    <w:rsid w:val="00813631"/>
    <w:rsid w:val="00814B23"/>
    <w:rsid w:val="00815DEE"/>
    <w:rsid w:val="00815F3E"/>
    <w:rsid w:val="00816077"/>
    <w:rsid w:val="0081679A"/>
    <w:rsid w:val="00816896"/>
    <w:rsid w:val="00820795"/>
    <w:rsid w:val="008216E8"/>
    <w:rsid w:val="00822039"/>
    <w:rsid w:val="00823141"/>
    <w:rsid w:val="0082495A"/>
    <w:rsid w:val="00824DDB"/>
    <w:rsid w:val="00825064"/>
    <w:rsid w:val="008300F7"/>
    <w:rsid w:val="008301F9"/>
    <w:rsid w:val="00831D54"/>
    <w:rsid w:val="00832247"/>
    <w:rsid w:val="00832313"/>
    <w:rsid w:val="008333DF"/>
    <w:rsid w:val="00834401"/>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4C88"/>
    <w:rsid w:val="008569D7"/>
    <w:rsid w:val="008573CF"/>
    <w:rsid w:val="00857896"/>
    <w:rsid w:val="00860514"/>
    <w:rsid w:val="00861989"/>
    <w:rsid w:val="00862F32"/>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0BC"/>
    <w:rsid w:val="008873D8"/>
    <w:rsid w:val="00890045"/>
    <w:rsid w:val="00890962"/>
    <w:rsid w:val="00890B12"/>
    <w:rsid w:val="008918E4"/>
    <w:rsid w:val="008932B4"/>
    <w:rsid w:val="0089339B"/>
    <w:rsid w:val="00893D71"/>
    <w:rsid w:val="00894F4D"/>
    <w:rsid w:val="00894F9A"/>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B6B63"/>
    <w:rsid w:val="008C0690"/>
    <w:rsid w:val="008C0BB6"/>
    <w:rsid w:val="008C1BDC"/>
    <w:rsid w:val="008C26E4"/>
    <w:rsid w:val="008C31E0"/>
    <w:rsid w:val="008C322B"/>
    <w:rsid w:val="008C512E"/>
    <w:rsid w:val="008C567A"/>
    <w:rsid w:val="008C5A8F"/>
    <w:rsid w:val="008C6583"/>
    <w:rsid w:val="008C6701"/>
    <w:rsid w:val="008D06D8"/>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4B8"/>
    <w:rsid w:val="008F4D0C"/>
    <w:rsid w:val="00903CAB"/>
    <w:rsid w:val="009056DA"/>
    <w:rsid w:val="00905F36"/>
    <w:rsid w:val="00906681"/>
    <w:rsid w:val="00907482"/>
    <w:rsid w:val="00911006"/>
    <w:rsid w:val="0091293D"/>
    <w:rsid w:val="00912A1C"/>
    <w:rsid w:val="009130C9"/>
    <w:rsid w:val="009134A9"/>
    <w:rsid w:val="00914D8E"/>
    <w:rsid w:val="00916062"/>
    <w:rsid w:val="009162EF"/>
    <w:rsid w:val="0092307F"/>
    <w:rsid w:val="00923A05"/>
    <w:rsid w:val="009250AF"/>
    <w:rsid w:val="00925E0F"/>
    <w:rsid w:val="0092783D"/>
    <w:rsid w:val="00927D30"/>
    <w:rsid w:val="00930CFF"/>
    <w:rsid w:val="00930F8A"/>
    <w:rsid w:val="00932712"/>
    <w:rsid w:val="009331B6"/>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90E"/>
    <w:rsid w:val="00967BBC"/>
    <w:rsid w:val="00970169"/>
    <w:rsid w:val="009726A2"/>
    <w:rsid w:val="00972C0C"/>
    <w:rsid w:val="00973D06"/>
    <w:rsid w:val="00975813"/>
    <w:rsid w:val="00977680"/>
    <w:rsid w:val="00981BA5"/>
    <w:rsid w:val="00983B60"/>
    <w:rsid w:val="00984AAC"/>
    <w:rsid w:val="00984F7D"/>
    <w:rsid w:val="009851D3"/>
    <w:rsid w:val="009874F9"/>
    <w:rsid w:val="009917EC"/>
    <w:rsid w:val="00994A8F"/>
    <w:rsid w:val="00994B35"/>
    <w:rsid w:val="0099518B"/>
    <w:rsid w:val="0099549E"/>
    <w:rsid w:val="0099690A"/>
    <w:rsid w:val="009A0A66"/>
    <w:rsid w:val="009A1749"/>
    <w:rsid w:val="009A1DFE"/>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C79C8"/>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0FED"/>
    <w:rsid w:val="00A31062"/>
    <w:rsid w:val="00A326A3"/>
    <w:rsid w:val="00A330A9"/>
    <w:rsid w:val="00A350A3"/>
    <w:rsid w:val="00A3546E"/>
    <w:rsid w:val="00A35560"/>
    <w:rsid w:val="00A35B63"/>
    <w:rsid w:val="00A362CE"/>
    <w:rsid w:val="00A375AE"/>
    <w:rsid w:val="00A37F2B"/>
    <w:rsid w:val="00A4114A"/>
    <w:rsid w:val="00A43B79"/>
    <w:rsid w:val="00A44F7B"/>
    <w:rsid w:val="00A4509A"/>
    <w:rsid w:val="00A469AC"/>
    <w:rsid w:val="00A5188E"/>
    <w:rsid w:val="00A524EB"/>
    <w:rsid w:val="00A53DB4"/>
    <w:rsid w:val="00A5736C"/>
    <w:rsid w:val="00A57667"/>
    <w:rsid w:val="00A649AE"/>
    <w:rsid w:val="00A6768B"/>
    <w:rsid w:val="00A676C7"/>
    <w:rsid w:val="00A67B41"/>
    <w:rsid w:val="00A70FC2"/>
    <w:rsid w:val="00A719DC"/>
    <w:rsid w:val="00A71B8A"/>
    <w:rsid w:val="00A71C8F"/>
    <w:rsid w:val="00A72FB9"/>
    <w:rsid w:val="00A74E7A"/>
    <w:rsid w:val="00A7668D"/>
    <w:rsid w:val="00A766C0"/>
    <w:rsid w:val="00A80CA6"/>
    <w:rsid w:val="00A80D96"/>
    <w:rsid w:val="00A8153F"/>
    <w:rsid w:val="00A8259A"/>
    <w:rsid w:val="00A84177"/>
    <w:rsid w:val="00A842AD"/>
    <w:rsid w:val="00A87AFB"/>
    <w:rsid w:val="00A935EA"/>
    <w:rsid w:val="00A938EE"/>
    <w:rsid w:val="00A943CD"/>
    <w:rsid w:val="00A9489D"/>
    <w:rsid w:val="00AA0425"/>
    <w:rsid w:val="00AA0D8E"/>
    <w:rsid w:val="00AA3BF8"/>
    <w:rsid w:val="00AA3E26"/>
    <w:rsid w:val="00AA456E"/>
    <w:rsid w:val="00AA57BF"/>
    <w:rsid w:val="00AA5C23"/>
    <w:rsid w:val="00AA691C"/>
    <w:rsid w:val="00AA6D07"/>
    <w:rsid w:val="00AB06B6"/>
    <w:rsid w:val="00AB0985"/>
    <w:rsid w:val="00AB1115"/>
    <w:rsid w:val="00AB1189"/>
    <w:rsid w:val="00AB29F7"/>
    <w:rsid w:val="00AB4512"/>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3F60"/>
    <w:rsid w:val="00AE4B66"/>
    <w:rsid w:val="00AE6D8A"/>
    <w:rsid w:val="00AE6E62"/>
    <w:rsid w:val="00AE719F"/>
    <w:rsid w:val="00AE7D1B"/>
    <w:rsid w:val="00AF27FC"/>
    <w:rsid w:val="00AF40F5"/>
    <w:rsid w:val="00AF52F0"/>
    <w:rsid w:val="00AF55DE"/>
    <w:rsid w:val="00AF7498"/>
    <w:rsid w:val="00AF7C38"/>
    <w:rsid w:val="00B0043F"/>
    <w:rsid w:val="00B0065F"/>
    <w:rsid w:val="00B00E23"/>
    <w:rsid w:val="00B01A49"/>
    <w:rsid w:val="00B01F78"/>
    <w:rsid w:val="00B02C6B"/>
    <w:rsid w:val="00B0346F"/>
    <w:rsid w:val="00B040B1"/>
    <w:rsid w:val="00B06838"/>
    <w:rsid w:val="00B06875"/>
    <w:rsid w:val="00B06C73"/>
    <w:rsid w:val="00B07166"/>
    <w:rsid w:val="00B10B03"/>
    <w:rsid w:val="00B12536"/>
    <w:rsid w:val="00B1362F"/>
    <w:rsid w:val="00B14DCA"/>
    <w:rsid w:val="00B212E1"/>
    <w:rsid w:val="00B221EB"/>
    <w:rsid w:val="00B237EE"/>
    <w:rsid w:val="00B23D4A"/>
    <w:rsid w:val="00B24298"/>
    <w:rsid w:val="00B251E6"/>
    <w:rsid w:val="00B264F9"/>
    <w:rsid w:val="00B31531"/>
    <w:rsid w:val="00B33A39"/>
    <w:rsid w:val="00B33ED3"/>
    <w:rsid w:val="00B34698"/>
    <w:rsid w:val="00B34E71"/>
    <w:rsid w:val="00B35235"/>
    <w:rsid w:val="00B35A03"/>
    <w:rsid w:val="00B35E20"/>
    <w:rsid w:val="00B42B47"/>
    <w:rsid w:val="00B430A7"/>
    <w:rsid w:val="00B43417"/>
    <w:rsid w:val="00B436B9"/>
    <w:rsid w:val="00B439C7"/>
    <w:rsid w:val="00B456B9"/>
    <w:rsid w:val="00B4587C"/>
    <w:rsid w:val="00B45DBB"/>
    <w:rsid w:val="00B46011"/>
    <w:rsid w:val="00B51814"/>
    <w:rsid w:val="00B51EDF"/>
    <w:rsid w:val="00B548B4"/>
    <w:rsid w:val="00B558E8"/>
    <w:rsid w:val="00B55A03"/>
    <w:rsid w:val="00B566A7"/>
    <w:rsid w:val="00B56A74"/>
    <w:rsid w:val="00B603A0"/>
    <w:rsid w:val="00B64EB6"/>
    <w:rsid w:val="00B65E01"/>
    <w:rsid w:val="00B67581"/>
    <w:rsid w:val="00B7147E"/>
    <w:rsid w:val="00B722CE"/>
    <w:rsid w:val="00B7414A"/>
    <w:rsid w:val="00B760A2"/>
    <w:rsid w:val="00B76891"/>
    <w:rsid w:val="00B80566"/>
    <w:rsid w:val="00B815EF"/>
    <w:rsid w:val="00B82628"/>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219C"/>
    <w:rsid w:val="00BB3A9E"/>
    <w:rsid w:val="00BB47DE"/>
    <w:rsid w:val="00BB4A1C"/>
    <w:rsid w:val="00BB60C1"/>
    <w:rsid w:val="00BB66CD"/>
    <w:rsid w:val="00BB799B"/>
    <w:rsid w:val="00BB7AD4"/>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E74D8"/>
    <w:rsid w:val="00BF164A"/>
    <w:rsid w:val="00BF3BE8"/>
    <w:rsid w:val="00BF4AEE"/>
    <w:rsid w:val="00BF4B09"/>
    <w:rsid w:val="00BF5DEF"/>
    <w:rsid w:val="00BF6D63"/>
    <w:rsid w:val="00C03235"/>
    <w:rsid w:val="00C05A4C"/>
    <w:rsid w:val="00C0633D"/>
    <w:rsid w:val="00C07669"/>
    <w:rsid w:val="00C07868"/>
    <w:rsid w:val="00C102BB"/>
    <w:rsid w:val="00C113C7"/>
    <w:rsid w:val="00C12BBD"/>
    <w:rsid w:val="00C16700"/>
    <w:rsid w:val="00C17B35"/>
    <w:rsid w:val="00C216CF"/>
    <w:rsid w:val="00C23EDF"/>
    <w:rsid w:val="00C24791"/>
    <w:rsid w:val="00C26705"/>
    <w:rsid w:val="00C27D3E"/>
    <w:rsid w:val="00C3009C"/>
    <w:rsid w:val="00C31CCB"/>
    <w:rsid w:val="00C34C78"/>
    <w:rsid w:val="00C35BD8"/>
    <w:rsid w:val="00C4349A"/>
    <w:rsid w:val="00C4522F"/>
    <w:rsid w:val="00C45B45"/>
    <w:rsid w:val="00C461F9"/>
    <w:rsid w:val="00C52525"/>
    <w:rsid w:val="00C5349C"/>
    <w:rsid w:val="00C546AF"/>
    <w:rsid w:val="00C546F3"/>
    <w:rsid w:val="00C54906"/>
    <w:rsid w:val="00C56ADD"/>
    <w:rsid w:val="00C61BB8"/>
    <w:rsid w:val="00C65076"/>
    <w:rsid w:val="00C65342"/>
    <w:rsid w:val="00C65463"/>
    <w:rsid w:val="00C666C1"/>
    <w:rsid w:val="00C7004C"/>
    <w:rsid w:val="00C70FA4"/>
    <w:rsid w:val="00C7158B"/>
    <w:rsid w:val="00C73294"/>
    <w:rsid w:val="00C7348C"/>
    <w:rsid w:val="00C76B3A"/>
    <w:rsid w:val="00C82996"/>
    <w:rsid w:val="00C875F1"/>
    <w:rsid w:val="00C87809"/>
    <w:rsid w:val="00C90850"/>
    <w:rsid w:val="00C927A1"/>
    <w:rsid w:val="00C935FA"/>
    <w:rsid w:val="00C958AC"/>
    <w:rsid w:val="00C95DF6"/>
    <w:rsid w:val="00C97D5A"/>
    <w:rsid w:val="00CA0DD8"/>
    <w:rsid w:val="00CA1338"/>
    <w:rsid w:val="00CA50AE"/>
    <w:rsid w:val="00CA76F3"/>
    <w:rsid w:val="00CA7D44"/>
    <w:rsid w:val="00CB4B54"/>
    <w:rsid w:val="00CB4E72"/>
    <w:rsid w:val="00CB6AF9"/>
    <w:rsid w:val="00CB7673"/>
    <w:rsid w:val="00CC00DF"/>
    <w:rsid w:val="00CC0821"/>
    <w:rsid w:val="00CC22DD"/>
    <w:rsid w:val="00CC4337"/>
    <w:rsid w:val="00CC52F4"/>
    <w:rsid w:val="00CC56D2"/>
    <w:rsid w:val="00CC63C5"/>
    <w:rsid w:val="00CC793F"/>
    <w:rsid w:val="00CC7DFE"/>
    <w:rsid w:val="00CD0E3C"/>
    <w:rsid w:val="00CD1215"/>
    <w:rsid w:val="00CD130A"/>
    <w:rsid w:val="00CD191B"/>
    <w:rsid w:val="00CD2785"/>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0E0B"/>
    <w:rsid w:val="00D12143"/>
    <w:rsid w:val="00D12F79"/>
    <w:rsid w:val="00D165A5"/>
    <w:rsid w:val="00D20C07"/>
    <w:rsid w:val="00D23545"/>
    <w:rsid w:val="00D23D5D"/>
    <w:rsid w:val="00D23EE9"/>
    <w:rsid w:val="00D2518F"/>
    <w:rsid w:val="00D25931"/>
    <w:rsid w:val="00D25AAC"/>
    <w:rsid w:val="00D25CC8"/>
    <w:rsid w:val="00D27A60"/>
    <w:rsid w:val="00D32C0B"/>
    <w:rsid w:val="00D32C85"/>
    <w:rsid w:val="00D34E00"/>
    <w:rsid w:val="00D35D3F"/>
    <w:rsid w:val="00D36609"/>
    <w:rsid w:val="00D42B3B"/>
    <w:rsid w:val="00D434B6"/>
    <w:rsid w:val="00D434D2"/>
    <w:rsid w:val="00D466CB"/>
    <w:rsid w:val="00D473A1"/>
    <w:rsid w:val="00D52672"/>
    <w:rsid w:val="00D538A6"/>
    <w:rsid w:val="00D54404"/>
    <w:rsid w:val="00D5455C"/>
    <w:rsid w:val="00D562BB"/>
    <w:rsid w:val="00D6001D"/>
    <w:rsid w:val="00D600BB"/>
    <w:rsid w:val="00D60DD6"/>
    <w:rsid w:val="00D61353"/>
    <w:rsid w:val="00D61698"/>
    <w:rsid w:val="00D62D15"/>
    <w:rsid w:val="00D63313"/>
    <w:rsid w:val="00D63D87"/>
    <w:rsid w:val="00D65D4B"/>
    <w:rsid w:val="00D700CC"/>
    <w:rsid w:val="00D70A7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1B56"/>
    <w:rsid w:val="00DA2DCC"/>
    <w:rsid w:val="00DA2EE5"/>
    <w:rsid w:val="00DA4004"/>
    <w:rsid w:val="00DA420A"/>
    <w:rsid w:val="00DA4C7D"/>
    <w:rsid w:val="00DA5697"/>
    <w:rsid w:val="00DB13C8"/>
    <w:rsid w:val="00DB1571"/>
    <w:rsid w:val="00DB39C5"/>
    <w:rsid w:val="00DB4114"/>
    <w:rsid w:val="00DB45EE"/>
    <w:rsid w:val="00DB59FF"/>
    <w:rsid w:val="00DB6F85"/>
    <w:rsid w:val="00DC19D6"/>
    <w:rsid w:val="00DC4FB6"/>
    <w:rsid w:val="00DC6E0A"/>
    <w:rsid w:val="00DD0BA4"/>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1FB2"/>
    <w:rsid w:val="00E03817"/>
    <w:rsid w:val="00E052A9"/>
    <w:rsid w:val="00E061B0"/>
    <w:rsid w:val="00E0715A"/>
    <w:rsid w:val="00E0737A"/>
    <w:rsid w:val="00E1203E"/>
    <w:rsid w:val="00E1441D"/>
    <w:rsid w:val="00E146DE"/>
    <w:rsid w:val="00E1537F"/>
    <w:rsid w:val="00E15846"/>
    <w:rsid w:val="00E16C98"/>
    <w:rsid w:val="00E201D4"/>
    <w:rsid w:val="00E20520"/>
    <w:rsid w:val="00E20A40"/>
    <w:rsid w:val="00E2112F"/>
    <w:rsid w:val="00E224FF"/>
    <w:rsid w:val="00E22EA7"/>
    <w:rsid w:val="00E26FB2"/>
    <w:rsid w:val="00E30715"/>
    <w:rsid w:val="00E30D65"/>
    <w:rsid w:val="00E31B54"/>
    <w:rsid w:val="00E3227B"/>
    <w:rsid w:val="00E336E1"/>
    <w:rsid w:val="00E33926"/>
    <w:rsid w:val="00E3515A"/>
    <w:rsid w:val="00E367CD"/>
    <w:rsid w:val="00E36EA5"/>
    <w:rsid w:val="00E400FE"/>
    <w:rsid w:val="00E407ED"/>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67537"/>
    <w:rsid w:val="00E71193"/>
    <w:rsid w:val="00E714A8"/>
    <w:rsid w:val="00E719B2"/>
    <w:rsid w:val="00E720D7"/>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78"/>
    <w:rsid w:val="00EA02C0"/>
    <w:rsid w:val="00EA46F4"/>
    <w:rsid w:val="00EA544F"/>
    <w:rsid w:val="00EA59DC"/>
    <w:rsid w:val="00EA6048"/>
    <w:rsid w:val="00EA61D9"/>
    <w:rsid w:val="00EA66BA"/>
    <w:rsid w:val="00EA75E5"/>
    <w:rsid w:val="00EB018D"/>
    <w:rsid w:val="00EB0A71"/>
    <w:rsid w:val="00EB2E09"/>
    <w:rsid w:val="00EB2E30"/>
    <w:rsid w:val="00EB2EEC"/>
    <w:rsid w:val="00EB3D7F"/>
    <w:rsid w:val="00EB50B3"/>
    <w:rsid w:val="00EB5477"/>
    <w:rsid w:val="00EB7363"/>
    <w:rsid w:val="00EB7883"/>
    <w:rsid w:val="00EC1540"/>
    <w:rsid w:val="00EC2C32"/>
    <w:rsid w:val="00EC2DE1"/>
    <w:rsid w:val="00ED0287"/>
    <w:rsid w:val="00ED2D80"/>
    <w:rsid w:val="00ED2DEA"/>
    <w:rsid w:val="00ED2FD1"/>
    <w:rsid w:val="00ED5368"/>
    <w:rsid w:val="00ED59A5"/>
    <w:rsid w:val="00EF07BF"/>
    <w:rsid w:val="00EF0E77"/>
    <w:rsid w:val="00EF1A01"/>
    <w:rsid w:val="00EF2307"/>
    <w:rsid w:val="00EF3F91"/>
    <w:rsid w:val="00EF430F"/>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27CA9"/>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455C"/>
    <w:rsid w:val="00F547EF"/>
    <w:rsid w:val="00F573C1"/>
    <w:rsid w:val="00F622CF"/>
    <w:rsid w:val="00F62460"/>
    <w:rsid w:val="00F632F2"/>
    <w:rsid w:val="00F63548"/>
    <w:rsid w:val="00F63706"/>
    <w:rsid w:val="00F657B4"/>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5AD3"/>
    <w:rsid w:val="00F8670D"/>
    <w:rsid w:val="00F9266E"/>
    <w:rsid w:val="00F95250"/>
    <w:rsid w:val="00F95AFE"/>
    <w:rsid w:val="00F9706A"/>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B7B77"/>
    <w:rsid w:val="00FC2126"/>
    <w:rsid w:val="00FC3B84"/>
    <w:rsid w:val="00FD0F1D"/>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2562"/>
    <w:rsid w:val="00FE3573"/>
    <w:rsid w:val="00FE6F77"/>
    <w:rsid w:val="00FF0ABD"/>
    <w:rsid w:val="00FF2F37"/>
    <w:rsid w:val="00FF4B65"/>
    <w:rsid w:val="00FF4E9E"/>
    <w:rsid w:val="00FF72FE"/>
    <w:rsid w:val="00FF7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B7B77"/>
    <w:rPr>
      <w:rFonts w:ascii="Arial" w:hAnsi="Arial"/>
      <w:sz w:val="22"/>
    </w:rPr>
  </w:style>
  <w:style w:type="paragraph" w:styleId="Titre1">
    <w:name w:val="heading 1"/>
    <w:basedOn w:val="Normal"/>
    <w:next w:val="Normal"/>
    <w:link w:val="Titre1Car"/>
    <w:qFormat/>
    <w:rsid w:val="007B4539"/>
    <w:pPr>
      <w:keepNext/>
      <w:numPr>
        <w:numId w:val="12"/>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uiPriority w:val="9"/>
    <w:qFormat/>
    <w:rsid w:val="00EF07BF"/>
    <w:pPr>
      <w:keepNext/>
      <w:numPr>
        <w:ilvl w:val="1"/>
        <w:numId w:val="12"/>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2"/>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2"/>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2"/>
      </w:numPr>
      <w:tabs>
        <w:tab w:val="left" w:pos="1560"/>
        <w:tab w:val="left" w:pos="8222"/>
      </w:tabs>
      <w:outlineLvl w:val="4"/>
    </w:pPr>
    <w:rPr>
      <w:b/>
      <w:sz w:val="24"/>
    </w:rPr>
  </w:style>
  <w:style w:type="paragraph" w:styleId="Titre6">
    <w:name w:val="heading 6"/>
    <w:basedOn w:val="Normal"/>
    <w:next w:val="Normal"/>
    <w:qFormat/>
    <w:pPr>
      <w:keepNext/>
      <w:numPr>
        <w:ilvl w:val="5"/>
        <w:numId w:val="12"/>
      </w:numPr>
      <w:tabs>
        <w:tab w:val="left" w:pos="5529"/>
      </w:tabs>
      <w:jc w:val="center"/>
      <w:outlineLvl w:val="5"/>
    </w:pPr>
    <w:rPr>
      <w:b/>
      <w:sz w:val="24"/>
    </w:rPr>
  </w:style>
  <w:style w:type="paragraph" w:styleId="Titre7">
    <w:name w:val="heading 7"/>
    <w:basedOn w:val="Normal"/>
    <w:next w:val="Normal"/>
    <w:qFormat/>
    <w:pPr>
      <w:keepNext/>
      <w:numPr>
        <w:ilvl w:val="6"/>
        <w:numId w:val="12"/>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2"/>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2"/>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APL - Liste numerotee Fiche,calia titre 3,texte de base,Puces 1er niveau,Puce tableau,COMMANDES level1,£3 Paragraph,Bullet List,FooterText,numbered,List Paragraph1,List11,Bulletr List Paragraph"/>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1"/>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APL - Liste numerotee Fiche Car,calia titre 3 Car,texte de base Car,Puces 1er niveau Car,Puce tableau Car,COMMANDES level1 Car,£3 Paragraph Car,Bullet List Car,FooterText Car"/>
    <w:link w:val="Paragraphedeliste"/>
    <w:uiPriority w:val="34"/>
    <w:qFormat/>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customStyle="1" w:styleId="Mentionnonrsolue1">
    <w:name w:val="Mention non résolue1"/>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uiPriority w:val="9"/>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19"/>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19"/>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19"/>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 w:type="character" w:styleId="Mentionnonrsolue">
    <w:name w:val="Unresolved Mention"/>
    <w:basedOn w:val="Policepardfaut"/>
    <w:uiPriority w:val="99"/>
    <w:semiHidden/>
    <w:unhideWhenUsed/>
    <w:rsid w:val="00773C54"/>
    <w:rPr>
      <w:color w:val="605E5C"/>
      <w:shd w:val="clear" w:color="auto" w:fill="E1DFDD"/>
    </w:rPr>
  </w:style>
  <w:style w:type="paragraph" w:customStyle="1" w:styleId="CT09">
    <w:name w:val="CT 09"/>
    <w:basedOn w:val="Normal"/>
    <w:qFormat/>
    <w:rsid w:val="00773C54"/>
    <w:pPr>
      <w:jc w:val="both"/>
    </w:pPr>
    <w:rPr>
      <w:rFonts w:ascii="Verdana" w:eastAsia="Arial" w:hAnsi="Verdana"/>
      <w:sz w:val="18"/>
    </w:rPr>
  </w:style>
  <w:style w:type="paragraph" w:styleId="Citationintense">
    <w:name w:val="Intense Quote"/>
    <w:basedOn w:val="Normal"/>
    <w:next w:val="Normal"/>
    <w:link w:val="CitationintenseCar"/>
    <w:uiPriority w:val="30"/>
    <w:qFormat/>
    <w:rsid w:val="00503CD1"/>
    <w:pPr>
      <w:spacing w:before="100" w:beforeAutospacing="1" w:after="240" w:line="264" w:lineRule="auto"/>
      <w:ind w:left="864" w:right="864"/>
      <w:jc w:val="center"/>
    </w:pPr>
    <w:rPr>
      <w:rFonts w:ascii="Calibri Light" w:eastAsia="SimSun" w:hAnsi="Calibri Light"/>
      <w:color w:val="5B9BD5"/>
      <w:sz w:val="28"/>
      <w:szCs w:val="28"/>
    </w:rPr>
  </w:style>
  <w:style w:type="character" w:customStyle="1" w:styleId="CitationintenseCar">
    <w:name w:val="Citation intense Car"/>
    <w:basedOn w:val="Policepardfaut"/>
    <w:link w:val="Citationintense"/>
    <w:uiPriority w:val="30"/>
    <w:rsid w:val="00503CD1"/>
    <w:rPr>
      <w:rFonts w:ascii="Calibri Light" w:eastAsia="SimSun" w:hAnsi="Calibri Light"/>
      <w:color w:val="5B9BD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78958">
      <w:bodyDiv w:val="1"/>
      <w:marLeft w:val="0"/>
      <w:marRight w:val="0"/>
      <w:marTop w:val="0"/>
      <w:marBottom w:val="0"/>
      <w:divBdr>
        <w:top w:val="none" w:sz="0" w:space="0" w:color="auto"/>
        <w:left w:val="none" w:sz="0" w:space="0" w:color="auto"/>
        <w:bottom w:val="none" w:sz="0" w:space="0" w:color="auto"/>
        <w:right w:val="none" w:sz="0" w:space="0" w:color="auto"/>
      </w:divBdr>
    </w:div>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59092952">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08461017">
      <w:bodyDiv w:val="1"/>
      <w:marLeft w:val="0"/>
      <w:marRight w:val="0"/>
      <w:marTop w:val="0"/>
      <w:marBottom w:val="0"/>
      <w:divBdr>
        <w:top w:val="none" w:sz="0" w:space="0" w:color="auto"/>
        <w:left w:val="none" w:sz="0" w:space="0" w:color="auto"/>
        <w:bottom w:val="none" w:sz="0" w:space="0" w:color="auto"/>
        <w:right w:val="none" w:sz="0" w:space="0" w:color="auto"/>
      </w:divBdr>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2298133">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04038150">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2948757">
      <w:bodyDiv w:val="1"/>
      <w:marLeft w:val="0"/>
      <w:marRight w:val="0"/>
      <w:marTop w:val="0"/>
      <w:marBottom w:val="0"/>
      <w:divBdr>
        <w:top w:val="none" w:sz="0" w:space="0" w:color="auto"/>
        <w:left w:val="none" w:sz="0" w:space="0" w:color="auto"/>
        <w:bottom w:val="none" w:sz="0" w:space="0" w:color="auto"/>
        <w:right w:val="none" w:sz="0" w:space="0" w:color="auto"/>
      </w:divBdr>
    </w:div>
    <w:div w:id="209651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image" Target="media/image5.png"/><Relationship Id="rId26" Type="http://schemas.openxmlformats.org/officeDocument/2006/relationships/hyperlink" Target="https://www.marches-publics.gouv.fr" TargetMode="External"/><Relationship Id="rId39" Type="http://schemas.openxmlformats.org/officeDocument/2006/relationships/footer" Target="footer1.xml"/><Relationship Id="rId21" Type="http://schemas.openxmlformats.org/officeDocument/2006/relationships/hyperlink" Target="https://www.certigna.fr" TargetMode="External"/><Relationship Id="rId34" Type="http://schemas.openxmlformats.org/officeDocument/2006/relationships/hyperlink" Target="mailto:nepasrepondre@marches-publics.gouv.fr"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hyperlink" Target="https://www.chambersign.fr" TargetMode="External"/><Relationship Id="rId29" Type="http://schemas.openxmlformats.org/officeDocument/2006/relationships/image" Target="media/image6.png"/><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https://www.marches-publics.gouv.fr" TargetMode="External"/><Relationship Id="rId37" Type="http://schemas.openxmlformats.org/officeDocument/2006/relationships/hyperlink" Target="mailto:greffe.ta-toulouse@juradm.fr"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ghelardini.f@chu-toulouse.fr" TargetMode="External"/><Relationship Id="rId23" Type="http://schemas.openxmlformats.org/officeDocument/2006/relationships/hyperlink" Target="https://www.certinomis.fr/" TargetMode="External"/><Relationship Id="rId28" Type="http://schemas.openxmlformats.org/officeDocument/2006/relationships/hyperlink" Target="https://www.marches-publics.gouv.fr/index.php?page=entreprise.EntrepriseGuide&amp;Aide" TargetMode="External"/><Relationship Id="rId36" Type="http://schemas.openxmlformats.org/officeDocument/2006/relationships/hyperlink" Target="mailto:dpo@chu-toulouse.fr" TargetMode="External"/><Relationship Id="rId10" Type="http://schemas.openxmlformats.org/officeDocument/2006/relationships/endnotes" Target="endnotes.xml"/><Relationship Id="rId19" Type="http://schemas.openxmlformats.org/officeDocument/2006/relationships/hyperlink" Target="https://eur-lex.europa.eu/legal-content/FR/TXT/PDF/?uri=CELEX:32014R0910&amp;from=FR" TargetMode="External"/><Relationship Id="rId31" Type="http://schemas.openxmlformats.org/officeDocument/2006/relationships/hyperlink" Target="mailto:place.support@atex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ayon.j@chu-toulouse.fr" TargetMode="External"/><Relationship Id="rId22" Type="http://schemas.openxmlformats.org/officeDocument/2006/relationships/hyperlink" Target="https://www.certeurope.fr/" TargetMode="External"/><Relationship Id="rId27" Type="http://schemas.openxmlformats.org/officeDocument/2006/relationships/hyperlink" Target="https://www.marches-publics.gouv.fr/index.php?page=entreprise.EntrepriseAdvancedSearch&amp;AllCons&amp;orgTest" TargetMode="External"/><Relationship Id="rId30" Type="http://schemas.openxmlformats.org/officeDocument/2006/relationships/hyperlink" Target="http://www.arcep.fr" TargetMode="External"/><Relationship Id="rId35" Type="http://schemas.openxmlformats.org/officeDocument/2006/relationships/hyperlink" Target="mailto:ghelardini.f@chu-toulouse.f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hyperlink" Target="http://www.marches-publics.gouv.fr" TargetMode="External"/><Relationship Id="rId25" Type="http://schemas.openxmlformats.org/officeDocument/2006/relationships/hyperlink" Target="http://www.economie.gouv.fr/daj/formulaires-declaration-candidat" TargetMode="External"/><Relationship Id="rId33" Type="http://schemas.openxmlformats.org/officeDocument/2006/relationships/hyperlink" Target="https://www.marches-publics.gouv.fr" TargetMode="External"/><Relationship Id="rId38" Type="http://schemas.openxmlformats.org/officeDocument/2006/relationships/hyperlink" Target="https://www.marches-publics.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DefaultPlaceholder_-1854013438"/>
        <w:category>
          <w:name w:val="Général"/>
          <w:gallery w:val="placeholder"/>
        </w:category>
        <w:types>
          <w:type w:val="bbPlcHdr"/>
        </w:types>
        <w:behaviors>
          <w:behavior w:val="content"/>
        </w:behaviors>
        <w:guid w:val="{626D2625-D7BB-4C8A-A76F-6F805E10D543}"/>
      </w:docPartPr>
      <w:docPartBody>
        <w:p w:rsidR="005E5517" w:rsidRDefault="002B2C5B">
          <w:r w:rsidRPr="004B142B">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
      <w:docPartPr>
        <w:name w:val="E497D64C613A4049AE61CE0106D2655A"/>
        <w:category>
          <w:name w:val="Général"/>
          <w:gallery w:val="placeholder"/>
        </w:category>
        <w:types>
          <w:type w:val="bbPlcHdr"/>
        </w:types>
        <w:behaviors>
          <w:behavior w:val="content"/>
        </w:behaviors>
        <w:guid w:val="{041B69B3-5DC5-4D6C-B912-B5E8F94F4A4A}"/>
      </w:docPartPr>
      <w:docPartBody>
        <w:p w:rsidR="004141AC" w:rsidRDefault="0056452A" w:rsidP="0056452A">
          <w:pPr>
            <w:pStyle w:val="E497D64C613A4049AE61CE0106D2655A"/>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67D2B"/>
    <w:rsid w:val="000B07F5"/>
    <w:rsid w:val="000D1D29"/>
    <w:rsid w:val="000E1636"/>
    <w:rsid w:val="001341DB"/>
    <w:rsid w:val="002B2C5B"/>
    <w:rsid w:val="002B629D"/>
    <w:rsid w:val="002C43A8"/>
    <w:rsid w:val="003228C5"/>
    <w:rsid w:val="00327CB1"/>
    <w:rsid w:val="003B4BFB"/>
    <w:rsid w:val="004141AC"/>
    <w:rsid w:val="004671AA"/>
    <w:rsid w:val="00477281"/>
    <w:rsid w:val="00484486"/>
    <w:rsid w:val="004B142B"/>
    <w:rsid w:val="004F515D"/>
    <w:rsid w:val="005332B4"/>
    <w:rsid w:val="00537A5B"/>
    <w:rsid w:val="005529C6"/>
    <w:rsid w:val="0056452A"/>
    <w:rsid w:val="005A36FE"/>
    <w:rsid w:val="005E5517"/>
    <w:rsid w:val="005F49FD"/>
    <w:rsid w:val="006110D7"/>
    <w:rsid w:val="00613E19"/>
    <w:rsid w:val="0067385C"/>
    <w:rsid w:val="0068786B"/>
    <w:rsid w:val="006D773D"/>
    <w:rsid w:val="006E6FF7"/>
    <w:rsid w:val="007247F8"/>
    <w:rsid w:val="0075218F"/>
    <w:rsid w:val="007647E8"/>
    <w:rsid w:val="00795077"/>
    <w:rsid w:val="007A3A4A"/>
    <w:rsid w:val="007A46EA"/>
    <w:rsid w:val="007C5089"/>
    <w:rsid w:val="008144B4"/>
    <w:rsid w:val="0082134E"/>
    <w:rsid w:val="00864699"/>
    <w:rsid w:val="00864BAF"/>
    <w:rsid w:val="00870976"/>
    <w:rsid w:val="008A4685"/>
    <w:rsid w:val="008E251B"/>
    <w:rsid w:val="009502A5"/>
    <w:rsid w:val="00955572"/>
    <w:rsid w:val="009B2C8F"/>
    <w:rsid w:val="009C0FE3"/>
    <w:rsid w:val="009D1939"/>
    <w:rsid w:val="009E230E"/>
    <w:rsid w:val="009F7FF3"/>
    <w:rsid w:val="00A3548B"/>
    <w:rsid w:val="00A908B9"/>
    <w:rsid w:val="00AC1BE1"/>
    <w:rsid w:val="00B1122F"/>
    <w:rsid w:val="00B317AB"/>
    <w:rsid w:val="00B47247"/>
    <w:rsid w:val="00BA3EAB"/>
    <w:rsid w:val="00BA43B2"/>
    <w:rsid w:val="00C73CC8"/>
    <w:rsid w:val="00CB7D73"/>
    <w:rsid w:val="00D07FB3"/>
    <w:rsid w:val="00D4022A"/>
    <w:rsid w:val="00D94B31"/>
    <w:rsid w:val="00DF0DFC"/>
    <w:rsid w:val="00E900AD"/>
    <w:rsid w:val="00EA15BD"/>
    <w:rsid w:val="00F56CD8"/>
    <w:rsid w:val="00F624C0"/>
    <w:rsid w:val="00F8406B"/>
    <w:rsid w:val="00F91B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452A"/>
    <w:rPr>
      <w:color w:val="808080"/>
    </w:rPr>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 w:type="paragraph" w:customStyle="1" w:styleId="E497D64C613A4049AE61CE0106D2655A">
    <w:name w:val="E497D64C613A4049AE61CE0106D2655A"/>
    <w:rsid w:val="005645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3E990F-D15A-45AD-A674-F965A454F937}">
  <ds:schemaRefs>
    <ds:schemaRef ds:uri="http://schemas.openxmlformats.org/officeDocument/2006/bibliography"/>
  </ds:schemaRefs>
</ds:datastoreItem>
</file>

<file path=customXml/itemProps2.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4.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20</Pages>
  <Words>7409</Words>
  <Characters>46572</Characters>
  <Application>Microsoft Office Word</Application>
  <DocSecurity>0</DocSecurity>
  <Lines>388</Lines>
  <Paragraphs>107</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53874</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CARAYON Jessica</cp:lastModifiedBy>
  <cp:revision>8</cp:revision>
  <cp:lastPrinted>2016-01-11T13:32:00Z</cp:lastPrinted>
  <dcterms:created xsi:type="dcterms:W3CDTF">2025-06-27T11:31:00Z</dcterms:created>
  <dcterms:modified xsi:type="dcterms:W3CDTF">2025-07-08T07:05:00Z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